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45" w:rsidRDefault="00FA353C" w:rsidP="00A47045">
      <w:pPr>
        <w:bidi w:val="0"/>
        <w:jc w:val="right"/>
        <w:rPr>
          <w:b/>
          <w:bCs/>
          <w:sz w:val="40"/>
          <w:szCs w:val="40"/>
        </w:rPr>
      </w:pPr>
      <w:r>
        <w:rPr>
          <w:b/>
          <w:bCs/>
          <w:noProof/>
          <w:sz w:val="40"/>
          <w:szCs w:val="40"/>
        </w:rPr>
        <w:pict>
          <v:rect id="_x0000_s1088" style="position:absolute;left:0;text-align:left;margin-left:-105pt;margin-top:12.35pt;width:624pt;height:25.5pt;z-index:251670528" fillcolor="#4f81bd [3204]" strokecolor="#f2f2f2 [3041]" strokeweight="3pt">
            <v:shadow on="t" type="perspective" color="#243f60 [1604]" opacity=".5" offset="1pt" offset2="-1pt"/>
          </v:rect>
        </w:pict>
      </w:r>
    </w:p>
    <w:p w:rsidR="00880E9D" w:rsidRDefault="00880E9D" w:rsidP="00880E9D">
      <w:pPr>
        <w:bidi w:val="0"/>
        <w:spacing w:after="0" w:line="240" w:lineRule="auto"/>
        <w:ind w:left="-540" w:right="-835"/>
        <w:rPr>
          <w:rFonts w:asciiTheme="majorBidi" w:hAnsiTheme="majorBidi" w:cstheme="majorBidi"/>
          <w:b/>
          <w:bCs/>
          <w:sz w:val="20"/>
          <w:szCs w:val="20"/>
        </w:rPr>
      </w:pPr>
    </w:p>
    <w:p w:rsidR="00591A77" w:rsidRDefault="00FA353C" w:rsidP="00880E9D">
      <w:pPr>
        <w:bidi w:val="0"/>
        <w:spacing w:after="0" w:line="240" w:lineRule="auto"/>
        <w:ind w:left="-810" w:right="-835"/>
        <w:rPr>
          <w:rFonts w:asciiTheme="majorBidi" w:hAnsiTheme="majorBidi" w:cstheme="majorBidi"/>
          <w:b/>
          <w:bCs/>
          <w:sz w:val="20"/>
          <w:szCs w:val="20"/>
          <w:rtl/>
        </w:rPr>
      </w:pPr>
      <w:r>
        <w:rPr>
          <w:rFonts w:asciiTheme="majorBidi" w:hAnsiTheme="majorBidi" w:cstheme="majorBidi"/>
          <w:b/>
          <w:bCs/>
          <w:noProof/>
          <w:sz w:val="24"/>
          <w:szCs w:val="24"/>
          <w:rtl/>
        </w:rPr>
        <w:pict>
          <v:shapetype id="_x0000_t202" coordsize="21600,21600" o:spt="202" path="m,l,21600r21600,l21600,xe">
            <v:stroke joinstyle="miter"/>
            <v:path gradientshapeok="t" o:connecttype="rect"/>
          </v:shapetype>
          <v:shape id="_x0000_s1112" type="#_x0000_t202" style="position:absolute;left:0;text-align:left;margin-left:369.05pt;margin-top:1.45pt;width:118.8pt;height:72.6pt;z-index:251688960" stroked="f">
            <v:textbox style="mso-next-textbox:#_x0000_s1112">
              <w:txbxContent>
                <w:p w:rsidR="00F96E85" w:rsidRDefault="00F96E85" w:rsidP="00F96E85">
                  <w:pPr>
                    <w:spacing w:after="0" w:line="240" w:lineRule="auto"/>
                    <w:jc w:val="center"/>
                    <w:rPr>
                      <w:rtl/>
                    </w:rPr>
                  </w:pPr>
                  <w:r>
                    <w:rPr>
                      <w:rFonts w:hint="cs"/>
                      <w:rtl/>
                    </w:rPr>
                    <w:t>المملكة العربية السعودية</w:t>
                  </w:r>
                </w:p>
                <w:p w:rsidR="00F96E85" w:rsidRDefault="00F96E85" w:rsidP="00F96E85">
                  <w:pPr>
                    <w:spacing w:after="0" w:line="240" w:lineRule="auto"/>
                    <w:jc w:val="center"/>
                    <w:rPr>
                      <w:rtl/>
                    </w:rPr>
                  </w:pPr>
                  <w:r>
                    <w:rPr>
                      <w:rFonts w:hint="cs"/>
                      <w:rtl/>
                    </w:rPr>
                    <w:t>وزارة التعليم العالي</w:t>
                  </w:r>
                </w:p>
                <w:p w:rsidR="00F96E85" w:rsidRDefault="00F96E85" w:rsidP="00F96E85">
                  <w:pPr>
                    <w:spacing w:after="0" w:line="240" w:lineRule="auto"/>
                    <w:jc w:val="center"/>
                    <w:rPr>
                      <w:rtl/>
                    </w:rPr>
                  </w:pPr>
                  <w:r>
                    <w:rPr>
                      <w:rFonts w:hint="cs"/>
                      <w:rtl/>
                    </w:rPr>
                    <w:t>جامعة القصيم</w:t>
                  </w:r>
                </w:p>
                <w:p w:rsidR="00F96E85" w:rsidRDefault="00F96E85" w:rsidP="00F96E85">
                  <w:pPr>
                    <w:spacing w:after="0" w:line="240" w:lineRule="auto"/>
                    <w:jc w:val="center"/>
                    <w:rPr>
                      <w:rtl/>
                    </w:rPr>
                  </w:pPr>
                  <w:r>
                    <w:rPr>
                      <w:rFonts w:hint="cs"/>
                      <w:rtl/>
                    </w:rPr>
                    <w:t>عمادة البحث العلمي</w:t>
                  </w:r>
                </w:p>
                <w:p w:rsidR="00F96E85" w:rsidRDefault="00F96E85" w:rsidP="00F96E85">
                  <w:pPr>
                    <w:spacing w:after="0" w:line="240" w:lineRule="auto"/>
                    <w:jc w:val="center"/>
                  </w:pPr>
                  <w:r>
                    <w:rPr>
                      <w:rFonts w:hint="cs"/>
                      <w:rtl/>
                    </w:rPr>
                    <w:t>مركز بحوث كلية التمريض</w:t>
                  </w:r>
                </w:p>
              </w:txbxContent>
            </v:textbox>
            <w10:wrap anchorx="page"/>
          </v:shape>
        </w:pict>
      </w:r>
      <w:r>
        <w:rPr>
          <w:rFonts w:asciiTheme="majorBidi" w:hAnsiTheme="majorBidi" w:cstheme="majorBidi"/>
          <w:b/>
          <w:bCs/>
          <w:noProof/>
          <w:sz w:val="24"/>
          <w:szCs w:val="24"/>
          <w:rtl/>
        </w:rPr>
        <w:pict>
          <v:shape id="_x0000_s1113" type="#_x0000_t202" style="position:absolute;left:0;text-align:left;margin-left:-58.9pt;margin-top:10.6pt;width:161.85pt;height:78.3pt;z-index:251689984" stroked="f">
            <v:textbox style="mso-next-textbox:#_x0000_s1113">
              <w:txbxContent>
                <w:p w:rsidR="00F96E85" w:rsidRDefault="00F96E85" w:rsidP="00F96E85">
                  <w:pPr>
                    <w:bidi w:val="0"/>
                    <w:spacing w:after="0" w:line="240" w:lineRule="auto"/>
                    <w:jc w:val="center"/>
                  </w:pPr>
                  <w:r>
                    <w:rPr>
                      <w:rFonts w:asciiTheme="majorBidi" w:hAnsiTheme="majorBidi" w:cstheme="majorBidi"/>
                      <w:b/>
                      <w:bCs/>
                      <w:sz w:val="20"/>
                      <w:szCs w:val="20"/>
                    </w:rPr>
                    <w:t>Kingdom of Saudi Arabia</w:t>
                  </w:r>
                </w:p>
                <w:p w:rsidR="00F96E85" w:rsidRDefault="00F96E85" w:rsidP="00F96E85">
                  <w:pPr>
                    <w:bidi w:val="0"/>
                    <w:spacing w:after="0" w:line="240" w:lineRule="auto"/>
                    <w:jc w:val="center"/>
                    <w:rPr>
                      <w:rFonts w:asciiTheme="majorBidi" w:hAnsiTheme="majorBidi" w:cstheme="majorBidi"/>
                      <w:b/>
                      <w:bCs/>
                      <w:sz w:val="20"/>
                      <w:szCs w:val="20"/>
                      <w:rtl/>
                    </w:rPr>
                  </w:pPr>
                  <w:r w:rsidRPr="00B77DA9">
                    <w:rPr>
                      <w:rFonts w:asciiTheme="majorBidi" w:hAnsiTheme="majorBidi" w:cstheme="majorBidi"/>
                      <w:b/>
                      <w:bCs/>
                      <w:sz w:val="20"/>
                      <w:szCs w:val="20"/>
                    </w:rPr>
                    <w:t>Ministry of Higher education</w:t>
                  </w:r>
                </w:p>
                <w:p w:rsidR="00F96E85" w:rsidRDefault="00F96E85" w:rsidP="00F96E85">
                  <w:pPr>
                    <w:bidi w:val="0"/>
                    <w:spacing w:after="0" w:line="240" w:lineRule="auto"/>
                    <w:jc w:val="center"/>
                    <w:rPr>
                      <w:rFonts w:asciiTheme="majorBidi" w:hAnsiTheme="majorBidi" w:cstheme="majorBidi"/>
                      <w:b/>
                      <w:bCs/>
                      <w:sz w:val="20"/>
                      <w:szCs w:val="20"/>
                      <w:rtl/>
                    </w:rPr>
                  </w:pPr>
                  <w:proofErr w:type="spellStart"/>
                  <w:r>
                    <w:rPr>
                      <w:rFonts w:asciiTheme="majorBidi" w:hAnsiTheme="majorBidi" w:cstheme="majorBidi"/>
                      <w:b/>
                      <w:bCs/>
                      <w:sz w:val="20"/>
                      <w:szCs w:val="20"/>
                    </w:rPr>
                    <w:t>Qassim</w:t>
                  </w:r>
                  <w:proofErr w:type="spellEnd"/>
                  <w:r>
                    <w:rPr>
                      <w:rFonts w:asciiTheme="majorBidi" w:hAnsiTheme="majorBidi" w:cstheme="majorBidi"/>
                      <w:b/>
                      <w:bCs/>
                      <w:sz w:val="20"/>
                      <w:szCs w:val="20"/>
                    </w:rPr>
                    <w:t xml:space="preserve"> University</w:t>
                  </w:r>
                </w:p>
                <w:p w:rsidR="00F96E85" w:rsidRDefault="00F96E85" w:rsidP="00F96E85">
                  <w:pPr>
                    <w:bidi w:val="0"/>
                    <w:spacing w:after="0" w:line="240" w:lineRule="auto"/>
                    <w:jc w:val="center"/>
                    <w:rPr>
                      <w:rFonts w:asciiTheme="majorBidi" w:hAnsiTheme="majorBidi" w:cstheme="majorBidi"/>
                      <w:b/>
                      <w:bCs/>
                      <w:sz w:val="20"/>
                      <w:szCs w:val="20"/>
                      <w:rtl/>
                    </w:rPr>
                  </w:pPr>
                  <w:r>
                    <w:rPr>
                      <w:rFonts w:asciiTheme="majorBidi" w:hAnsiTheme="majorBidi" w:cstheme="majorBidi"/>
                      <w:b/>
                      <w:bCs/>
                      <w:sz w:val="20"/>
                      <w:szCs w:val="20"/>
                    </w:rPr>
                    <w:t>Deanship of Scientific Research</w:t>
                  </w:r>
                </w:p>
                <w:p w:rsidR="00F96E85" w:rsidRPr="00F96E85" w:rsidRDefault="00F96E85" w:rsidP="00F96E85">
                  <w:pPr>
                    <w:bidi w:val="0"/>
                    <w:spacing w:after="0" w:line="240" w:lineRule="auto"/>
                    <w:jc w:val="center"/>
                  </w:pPr>
                  <w:r>
                    <w:rPr>
                      <w:rFonts w:asciiTheme="majorBidi" w:hAnsiTheme="majorBidi" w:cstheme="majorBidi"/>
                      <w:b/>
                      <w:bCs/>
                      <w:sz w:val="20"/>
                      <w:szCs w:val="20"/>
                    </w:rPr>
                    <w:t>College of Nursing</w:t>
                  </w:r>
                </w:p>
              </w:txbxContent>
            </v:textbox>
            <w10:wrap anchorx="page"/>
          </v:shape>
        </w:pict>
      </w:r>
    </w:p>
    <w:p w:rsidR="00880E9D" w:rsidRDefault="003D2F36" w:rsidP="003D6416">
      <w:pPr>
        <w:bidi w:val="0"/>
        <w:spacing w:after="0" w:line="240" w:lineRule="auto"/>
        <w:ind w:left="-810" w:right="-835"/>
        <w:jc w:val="right"/>
        <w:rPr>
          <w:rFonts w:asciiTheme="majorBidi" w:hAnsiTheme="majorBidi" w:cstheme="majorBidi"/>
          <w:b/>
          <w:bCs/>
          <w:sz w:val="20"/>
          <w:szCs w:val="20"/>
          <w:rtl/>
        </w:rPr>
      </w:pPr>
      <w:r>
        <w:rPr>
          <w:rFonts w:asciiTheme="majorBidi" w:hAnsiTheme="majorBidi" w:cstheme="majorBidi" w:hint="cs"/>
          <w:b/>
          <w:bCs/>
          <w:sz w:val="20"/>
          <w:szCs w:val="20"/>
          <w:rtl/>
        </w:rPr>
        <w:t xml:space="preserve">                 </w:t>
      </w:r>
    </w:p>
    <w:p w:rsidR="00F96E85" w:rsidRPr="00B77DA9" w:rsidRDefault="00FA353C" w:rsidP="00FA353C">
      <w:pPr>
        <w:bidi w:val="0"/>
        <w:spacing w:after="0" w:line="240" w:lineRule="auto"/>
        <w:ind w:left="-810" w:right="-835"/>
        <w:jc w:val="center"/>
        <w:rPr>
          <w:rFonts w:asciiTheme="majorBidi" w:hAnsiTheme="majorBidi" w:cstheme="majorBidi"/>
          <w:b/>
          <w:bCs/>
          <w:sz w:val="20"/>
          <w:szCs w:val="20"/>
          <w:rtl/>
        </w:rPr>
      </w:pPr>
      <w:r>
        <w:rPr>
          <w:rFonts w:asciiTheme="majorBidi" w:hAnsiTheme="majorBidi" w:cstheme="majorBidi"/>
          <w:b/>
          <w:bCs/>
          <w:noProof/>
          <w:sz w:val="24"/>
          <w:szCs w:val="24"/>
        </w:rPr>
        <w:pict>
          <v:roundrect id="_x0000_s1106" style="position:absolute;left:0;text-align:left;margin-left:42.1pt;margin-top:237.9pt;width:363.15pt;height:154.35pt;z-index:251687936" arcsize="10923f" filled="f" fillcolor="white [3201]" strokecolor="#4f81bd [3204]" strokeweight="5pt">
            <v:stroke linestyle="thickThin"/>
            <v:shadow color="#868686"/>
          </v:roundrect>
        </w:pict>
      </w:r>
      <w:r w:rsidRPr="00FA353C">
        <w:rPr>
          <w:rFonts w:asciiTheme="majorBidi" w:hAnsiTheme="majorBidi" w:cstheme="majorBidi"/>
          <w:b/>
          <w:bCs/>
          <w:noProof/>
          <w:sz w:val="20"/>
          <w:szCs w:val="20"/>
        </w:rPr>
        <w:drawing>
          <wp:inline distT="0" distB="0" distL="0" distR="0" wp14:anchorId="7F8C9E43" wp14:editId="50A07A48">
            <wp:extent cx="3745865" cy="3148885"/>
            <wp:effectExtent l="0" t="0" r="0" b="0"/>
            <wp:docPr id="1" name="Picture 1" descr="E:\Research\Research day\يوم البحث العلمى الثانى\شعار-مركز-الأبحاث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esearch\Research day\يوم البحث العلمى الثانى\شعار-مركز-الأبحاث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547" cy="3277234"/>
                    </a:xfrm>
                    <a:prstGeom prst="rect">
                      <a:avLst/>
                    </a:prstGeom>
                    <a:noFill/>
                    <a:ln>
                      <a:noFill/>
                    </a:ln>
                  </pic:spPr>
                </pic:pic>
              </a:graphicData>
            </a:graphic>
          </wp:inline>
        </w:drawing>
      </w:r>
    </w:p>
    <w:p w:rsidR="00F96E85" w:rsidRDefault="00FA353C" w:rsidP="00FA353C">
      <w:pPr>
        <w:bidi w:val="0"/>
        <w:jc w:val="center"/>
        <w:rPr>
          <w:rFonts w:asciiTheme="majorBidi" w:hAnsiTheme="majorBidi" w:cstheme="majorBidi"/>
          <w:b/>
          <w:bCs/>
          <w:sz w:val="24"/>
          <w:szCs w:val="24"/>
          <w:rtl/>
        </w:rPr>
      </w:pPr>
      <w:r>
        <w:rPr>
          <w:rFonts w:asciiTheme="majorBidi" w:hAnsiTheme="majorBidi" w:cstheme="majorBidi"/>
          <w:b/>
          <w:bCs/>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51" type="#_x0000_t136" style="width:332.1pt;height:117.15pt" fillcolor="#06c" strokecolor="#9cf" strokeweight="1.5pt">
            <v:fill color2="fill darken(153)" angle="-135" focusposition=".5,.5" focussize="" method="linear sigma" focus="100%" type="gradient"/>
            <v:shadow on="t" color="#900"/>
            <v:textpath style="font-family:&quot;Harlow Solid Italic&quot;;v-text-kern:t" trim="t" fitpath="t" string="لائحة مركز البحوث"/>
          </v:shape>
        </w:pict>
      </w:r>
    </w:p>
    <w:p w:rsidR="008B1DBE" w:rsidRDefault="00FA353C" w:rsidP="00F96E85">
      <w:pPr>
        <w:bidi w:val="0"/>
        <w:rPr>
          <w:rFonts w:asciiTheme="majorBidi" w:hAnsiTheme="majorBidi" w:cstheme="majorBidi"/>
          <w:b/>
          <w:bCs/>
          <w:sz w:val="24"/>
          <w:szCs w:val="24"/>
        </w:rPr>
      </w:pPr>
      <w:r>
        <w:rPr>
          <w:rFonts w:asciiTheme="majorBidi" w:hAnsiTheme="majorBidi" w:cstheme="majorBidi"/>
          <w:b/>
          <w:bCs/>
          <w:noProof/>
          <w:sz w:val="20"/>
          <w:szCs w:val="20"/>
        </w:rPr>
        <w:pict>
          <v:rect id="_x0000_s1089" style="position:absolute;margin-left:-78.75pt;margin-top:515.1pt;width:595.5pt;height:25.5pt;z-index:251671552" fillcolor="#4f81bd [3204]" strokecolor="#f2f2f2 [3041]" strokeweight="3pt">
            <v:shadow on="t" type="perspective" color="#243f60 [1604]" opacity=".5" offset="1pt" offset2="-1pt"/>
          </v:rect>
        </w:pict>
      </w:r>
      <w:r w:rsidR="008B1DBE" w:rsidRPr="00A47045">
        <w:rPr>
          <w:rFonts w:asciiTheme="majorBidi" w:hAnsiTheme="majorBidi" w:cstheme="majorBidi"/>
          <w:b/>
          <w:bCs/>
          <w:sz w:val="24"/>
          <w:szCs w:val="24"/>
          <w:rtl/>
        </w:rPr>
        <w:br w:type="page"/>
      </w:r>
      <w:bookmarkStart w:id="0" w:name="_GoBack"/>
      <w:bookmarkEnd w:id="0"/>
    </w:p>
    <w:p w:rsidR="00F96E85" w:rsidRDefault="00F96E85" w:rsidP="00406627">
      <w:pPr>
        <w:pStyle w:val="NormalWeb"/>
        <w:bidi/>
        <w:jc w:val="center"/>
        <w:rPr>
          <w:b/>
          <w:bCs/>
          <w:sz w:val="40"/>
          <w:szCs w:val="40"/>
          <w:rtl/>
        </w:rPr>
      </w:pPr>
    </w:p>
    <w:p w:rsidR="00406627" w:rsidRPr="00D658B4" w:rsidRDefault="00FA353C" w:rsidP="0079621A">
      <w:pPr>
        <w:pStyle w:val="NormalWeb"/>
        <w:bidi/>
        <w:jc w:val="center"/>
        <w:rPr>
          <w:b/>
          <w:bCs/>
          <w:sz w:val="44"/>
          <w:szCs w:val="44"/>
          <w:rtl/>
        </w:rPr>
      </w:pPr>
      <w:r>
        <w:rPr>
          <w:b/>
          <w:bCs/>
          <w:noProof/>
          <w:sz w:val="40"/>
          <w:szCs w:val="40"/>
          <w:rtl/>
        </w:rPr>
        <w:pict>
          <v:rect id="_x0000_s1028" style="position:absolute;left:0;text-align:left;margin-left:-24.75pt;margin-top:-3.4pt;width:490.5pt;height:681.75pt;z-index:251659264;mso-position-horizontal-relative:text;mso-position-vertical-relative:text" filled="f" fillcolor="white [3201]" strokecolor="#1f497d [3215]" strokeweight="5pt">
            <v:stroke linestyle="thickThin"/>
            <v:shadow color="#868686"/>
            <w10:wrap anchorx="page"/>
          </v:rect>
        </w:pict>
      </w:r>
    </w:p>
    <w:p w:rsidR="00D658B4" w:rsidRDefault="00D658B4" w:rsidP="00355758">
      <w:pPr>
        <w:pStyle w:val="NormalWeb"/>
        <w:bidi/>
        <w:jc w:val="left"/>
        <w:rPr>
          <w:rFonts w:asciiTheme="majorBidi" w:hAnsiTheme="majorBidi" w:cstheme="majorBidi"/>
          <w:b/>
          <w:bCs/>
          <w:color w:val="222222"/>
          <w:sz w:val="32"/>
          <w:szCs w:val="32"/>
          <w:rtl/>
        </w:rPr>
      </w:pPr>
    </w:p>
    <w:p w:rsidR="00D658B4" w:rsidRDefault="00D658B4" w:rsidP="0079621A">
      <w:pPr>
        <w:pStyle w:val="NormalWeb"/>
        <w:bidi/>
        <w:jc w:val="center"/>
        <w:rPr>
          <w:rFonts w:asciiTheme="majorBidi" w:hAnsiTheme="majorBidi" w:cstheme="majorBidi"/>
          <w:b/>
          <w:bCs/>
          <w:color w:val="222222"/>
          <w:sz w:val="32"/>
          <w:szCs w:val="32"/>
          <w:u w:val="single"/>
          <w:rtl/>
        </w:rPr>
      </w:pPr>
      <w:r w:rsidRPr="00D658B4">
        <w:rPr>
          <w:rFonts w:asciiTheme="majorBidi" w:hAnsiTheme="majorBidi" w:cstheme="majorBidi" w:hint="cs"/>
          <w:b/>
          <w:bCs/>
          <w:color w:val="222222"/>
          <w:sz w:val="32"/>
          <w:szCs w:val="32"/>
          <w:u w:val="single"/>
          <w:rtl/>
        </w:rPr>
        <w:t>مقدمة</w:t>
      </w:r>
    </w:p>
    <w:p w:rsidR="005F22AF" w:rsidRPr="00D658B4" w:rsidRDefault="005F22AF" w:rsidP="005F22AF">
      <w:pPr>
        <w:pStyle w:val="NormalWeb"/>
        <w:bidi/>
        <w:jc w:val="center"/>
        <w:rPr>
          <w:rFonts w:asciiTheme="majorBidi" w:hAnsiTheme="majorBidi" w:cstheme="majorBidi"/>
          <w:b/>
          <w:bCs/>
          <w:color w:val="222222"/>
          <w:sz w:val="32"/>
          <w:szCs w:val="32"/>
          <w:u w:val="single"/>
          <w:rtl/>
        </w:rPr>
      </w:pPr>
    </w:p>
    <w:p w:rsidR="00D658B4" w:rsidRDefault="00D658B4" w:rsidP="00D658B4">
      <w:pPr>
        <w:pStyle w:val="NormalWeb"/>
        <w:bidi/>
        <w:jc w:val="both"/>
        <w:rPr>
          <w:rFonts w:asciiTheme="majorBidi" w:hAnsiTheme="majorBidi" w:cstheme="majorBidi"/>
          <w:color w:val="000000" w:themeColor="text1"/>
          <w:sz w:val="28"/>
          <w:szCs w:val="28"/>
          <w:rtl/>
        </w:rPr>
      </w:pPr>
    </w:p>
    <w:p w:rsidR="00D658B4" w:rsidRPr="00D658B4" w:rsidRDefault="00D658B4" w:rsidP="00D658B4">
      <w:pPr>
        <w:pStyle w:val="NormalWeb"/>
        <w:bidi/>
        <w:jc w:val="both"/>
        <w:rPr>
          <w:rStyle w:val="Hyperlink"/>
          <w:rFonts w:asciiTheme="majorBidi" w:hAnsiTheme="majorBidi" w:cstheme="majorBidi"/>
          <w:color w:val="000000" w:themeColor="text1"/>
          <w:sz w:val="28"/>
          <w:szCs w:val="28"/>
          <w:rtl/>
        </w:rPr>
      </w:pPr>
      <w:r w:rsidRPr="00D658B4">
        <w:rPr>
          <w:rFonts w:asciiTheme="majorBidi" w:hAnsiTheme="majorBidi" w:cstheme="majorBidi"/>
          <w:color w:val="000000" w:themeColor="text1"/>
          <w:sz w:val="28"/>
          <w:szCs w:val="28"/>
          <w:rtl/>
        </w:rPr>
        <w:t xml:space="preserve">تعد </w:t>
      </w:r>
      <w:hyperlink r:id="rId8" w:history="1">
        <w:r w:rsidRPr="00D658B4">
          <w:rPr>
            <w:rStyle w:val="Hyperlink"/>
            <w:rFonts w:asciiTheme="majorBidi" w:hAnsiTheme="majorBidi" w:cstheme="majorBidi"/>
            <w:color w:val="000000" w:themeColor="text1"/>
            <w:sz w:val="28"/>
            <w:szCs w:val="28"/>
            <w:rtl/>
          </w:rPr>
          <w:t>اللائحة الموحدة للبحث العلمي في الجامعات</w:t>
        </w:r>
      </w:hyperlink>
      <w:r w:rsidRPr="00D658B4">
        <w:rPr>
          <w:rStyle w:val="Hyperlink"/>
          <w:rFonts w:asciiTheme="majorBidi" w:hAnsiTheme="majorBidi" w:cstheme="majorBidi"/>
          <w:color w:val="000000" w:themeColor="text1"/>
          <w:sz w:val="28"/>
          <w:szCs w:val="28"/>
          <w:rtl/>
        </w:rPr>
        <w:t xml:space="preserve"> السعودية</w:t>
      </w:r>
      <w:r w:rsidRPr="00D658B4">
        <w:rPr>
          <w:rStyle w:val="Hyperlink"/>
          <w:rFonts w:asciiTheme="majorBidi" w:hAnsiTheme="majorBidi" w:cstheme="majorBidi" w:hint="cs"/>
          <w:color w:val="000000" w:themeColor="text1"/>
          <w:sz w:val="28"/>
          <w:szCs w:val="28"/>
          <w:rtl/>
        </w:rPr>
        <w:t xml:space="preserve"> جزء</w:t>
      </w:r>
      <w:r>
        <w:rPr>
          <w:rStyle w:val="Hyperlink"/>
          <w:rFonts w:asciiTheme="majorBidi" w:hAnsiTheme="majorBidi" w:cstheme="majorBidi" w:hint="cs"/>
          <w:color w:val="000000" w:themeColor="text1"/>
          <w:sz w:val="28"/>
          <w:szCs w:val="28"/>
          <w:rtl/>
        </w:rPr>
        <w:t>ا</w:t>
      </w:r>
      <w:r w:rsidRPr="00D658B4">
        <w:rPr>
          <w:rStyle w:val="Hyperlink"/>
          <w:rFonts w:asciiTheme="majorBidi" w:hAnsiTheme="majorBidi" w:cstheme="majorBidi" w:hint="cs"/>
          <w:color w:val="000000" w:themeColor="text1"/>
          <w:sz w:val="28"/>
          <w:szCs w:val="28"/>
          <w:rtl/>
        </w:rPr>
        <w:t xml:space="preserve"> لا</w:t>
      </w:r>
      <w:r w:rsidR="005F22AF">
        <w:rPr>
          <w:rStyle w:val="Hyperlink"/>
          <w:rFonts w:asciiTheme="majorBidi" w:hAnsiTheme="majorBidi" w:cstheme="majorBidi" w:hint="cs"/>
          <w:color w:val="000000" w:themeColor="text1"/>
          <w:sz w:val="28"/>
          <w:szCs w:val="28"/>
          <w:rtl/>
        </w:rPr>
        <w:t xml:space="preserve"> </w:t>
      </w:r>
      <w:r w:rsidRPr="00D658B4">
        <w:rPr>
          <w:rStyle w:val="Hyperlink"/>
          <w:rFonts w:asciiTheme="majorBidi" w:hAnsiTheme="majorBidi" w:cstheme="majorBidi" w:hint="cs"/>
          <w:color w:val="000000" w:themeColor="text1"/>
          <w:sz w:val="28"/>
          <w:szCs w:val="28"/>
          <w:rtl/>
        </w:rPr>
        <w:t xml:space="preserve">يتجزأ من لائحة المراكز البحثية المختلفة وللمراكز الحق فى إضافة بعض البنود والتى تعد بمثابة لائحة داخلية للمركز على ألا تتعارض مع بنود </w:t>
      </w:r>
      <w:r w:rsidRPr="00D658B4">
        <w:rPr>
          <w:rStyle w:val="Hyperlink"/>
          <w:rFonts w:asciiTheme="majorBidi" w:hAnsiTheme="majorBidi"/>
          <w:color w:val="000000" w:themeColor="text1"/>
          <w:sz w:val="28"/>
          <w:szCs w:val="28"/>
          <w:rtl/>
        </w:rPr>
        <w:t>اللائحة الموحدة للبحث العلمي</w:t>
      </w:r>
      <w:r>
        <w:rPr>
          <w:rStyle w:val="Hyperlink"/>
          <w:rFonts w:asciiTheme="majorBidi" w:hAnsiTheme="majorBidi" w:cstheme="majorBidi" w:hint="cs"/>
          <w:color w:val="000000" w:themeColor="text1"/>
          <w:sz w:val="28"/>
          <w:szCs w:val="28"/>
          <w:rtl/>
        </w:rPr>
        <w:t xml:space="preserve">. فيما يلى عرض </w:t>
      </w:r>
      <w:r w:rsidRPr="00D658B4">
        <w:rPr>
          <w:rStyle w:val="Hyperlink"/>
          <w:rFonts w:asciiTheme="majorBidi" w:hAnsiTheme="majorBidi"/>
          <w:color w:val="000000" w:themeColor="text1"/>
          <w:sz w:val="28"/>
          <w:szCs w:val="28"/>
          <w:rtl/>
        </w:rPr>
        <w:t>اللائحة الموحدة للبحث العلمي</w:t>
      </w:r>
      <w:r>
        <w:rPr>
          <w:rStyle w:val="Hyperlink"/>
          <w:rFonts w:asciiTheme="majorBidi" w:hAnsiTheme="majorBidi" w:hint="cs"/>
          <w:color w:val="000000" w:themeColor="text1"/>
          <w:sz w:val="28"/>
          <w:szCs w:val="28"/>
          <w:rtl/>
        </w:rPr>
        <w:t>.</w:t>
      </w:r>
    </w:p>
    <w:p w:rsidR="00D658B4" w:rsidRDefault="00D658B4" w:rsidP="00D658B4">
      <w:pPr>
        <w:pStyle w:val="NormalWeb"/>
        <w:bidi/>
        <w:jc w:val="left"/>
        <w:rPr>
          <w:rFonts w:asciiTheme="majorBidi" w:hAnsiTheme="majorBidi" w:cstheme="majorBidi"/>
          <w:b/>
          <w:bCs/>
          <w:color w:val="222222"/>
          <w:sz w:val="32"/>
          <w:szCs w:val="32"/>
          <w:rtl/>
        </w:rPr>
      </w:pPr>
    </w:p>
    <w:p w:rsidR="00406627" w:rsidRPr="005842E3" w:rsidRDefault="00355758" w:rsidP="00D658B4">
      <w:pPr>
        <w:pStyle w:val="NormalWeb"/>
        <w:bidi/>
        <w:jc w:val="center"/>
        <w:rPr>
          <w:rStyle w:val="Hyperlink"/>
          <w:rFonts w:asciiTheme="majorBidi" w:hAnsiTheme="majorBidi" w:cstheme="majorBidi"/>
          <w:b/>
          <w:bCs/>
          <w:sz w:val="44"/>
          <w:szCs w:val="44"/>
          <w:rtl/>
        </w:rPr>
      </w:pPr>
      <w:r w:rsidRPr="00C735B3">
        <w:rPr>
          <w:rFonts w:cs="Andalus"/>
          <w:b/>
          <w:bCs/>
          <w:color w:val="365F91" w:themeColor="accent1" w:themeShade="BF"/>
          <w:sz w:val="48"/>
          <w:szCs w:val="48"/>
          <w:u w:val="single"/>
          <w:rtl/>
        </w:rPr>
        <w:t xml:space="preserve">أولا: </w:t>
      </w:r>
      <w:hyperlink r:id="rId9" w:history="1">
        <w:r w:rsidRPr="00C735B3">
          <w:rPr>
            <w:rFonts w:cs="Andalus"/>
            <w:b/>
            <w:bCs/>
            <w:color w:val="365F91" w:themeColor="accent1" w:themeShade="BF"/>
            <w:sz w:val="48"/>
            <w:szCs w:val="48"/>
            <w:u w:val="single"/>
            <w:rtl/>
          </w:rPr>
          <w:t>اللائحة الموحدة للبحث العلمي في الجامعات</w:t>
        </w:r>
      </w:hyperlink>
      <w:r w:rsidRPr="00C735B3">
        <w:rPr>
          <w:rFonts w:cs="Andalus" w:hint="cs"/>
          <w:b/>
          <w:bCs/>
          <w:color w:val="365F91" w:themeColor="accent1" w:themeShade="BF"/>
          <w:sz w:val="48"/>
          <w:szCs w:val="48"/>
          <w:u w:val="single"/>
          <w:rtl/>
        </w:rPr>
        <w:t xml:space="preserve"> السعودية</w:t>
      </w:r>
    </w:p>
    <w:p w:rsidR="00355758" w:rsidRPr="00355758" w:rsidRDefault="00355758" w:rsidP="00355758">
      <w:pPr>
        <w:pStyle w:val="NormalWeb"/>
        <w:bidi/>
        <w:jc w:val="left"/>
        <w:rPr>
          <w:rStyle w:val="Strong"/>
          <w:rFonts w:asciiTheme="majorBidi" w:hAnsiTheme="majorBidi" w:cstheme="majorBidi"/>
          <w:b w:val="0"/>
          <w:bCs w:val="0"/>
          <w:color w:val="222222"/>
          <w:sz w:val="32"/>
          <w:szCs w:val="32"/>
          <w:rtl/>
        </w:rPr>
      </w:pPr>
    </w:p>
    <w:p w:rsidR="00144996" w:rsidRPr="0099122B" w:rsidRDefault="00144996" w:rsidP="0099122B">
      <w:pPr>
        <w:pStyle w:val="NormalWeb"/>
        <w:bidi/>
        <w:ind w:left="-1"/>
        <w:jc w:val="left"/>
        <w:rPr>
          <w:rFonts w:asciiTheme="majorBidi" w:hAnsiTheme="majorBidi" w:cstheme="majorBidi"/>
          <w:color w:val="222222"/>
          <w:rtl/>
        </w:rPr>
      </w:pPr>
      <w:r w:rsidRPr="0099122B">
        <w:rPr>
          <w:rStyle w:val="Strong"/>
          <w:rFonts w:asciiTheme="majorBidi" w:hAnsiTheme="majorBidi" w:cstheme="majorBidi"/>
          <w:color w:val="222222"/>
          <w:rtl/>
        </w:rPr>
        <w:t>مادة (1):</w:t>
      </w:r>
      <w:r w:rsidRPr="0099122B">
        <w:rPr>
          <w:rFonts w:asciiTheme="majorBidi" w:hAnsiTheme="majorBidi" w:cstheme="majorBidi"/>
          <w:b/>
          <w:bCs/>
          <w:color w:val="222222"/>
          <w:rtl/>
        </w:rPr>
        <w:t>التعريفات:</w:t>
      </w:r>
      <w:r w:rsidRPr="0099122B">
        <w:rPr>
          <w:rFonts w:asciiTheme="majorBidi" w:hAnsiTheme="majorBidi" w:cstheme="majorBidi"/>
          <w:color w:val="222222"/>
          <w:rtl/>
        </w:rPr>
        <w:t xml:space="preserve"> تعني التعبيرات الواردة في هذه اللائحة المعاني الموضحة أدناه:-</w:t>
      </w:r>
    </w:p>
    <w:p w:rsidR="00406627" w:rsidRPr="0099122B" w:rsidRDefault="00406627" w:rsidP="0099122B">
      <w:pPr>
        <w:pStyle w:val="NormalWeb"/>
        <w:bidi/>
        <w:ind w:left="-1"/>
        <w:jc w:val="left"/>
        <w:rPr>
          <w:rFonts w:asciiTheme="majorBidi" w:hAnsiTheme="majorBidi" w:cstheme="majorBidi"/>
          <w:color w:val="222222"/>
          <w:sz w:val="16"/>
          <w:szCs w:val="16"/>
        </w:rPr>
      </w:pPr>
    </w:p>
    <w:p w:rsidR="00144996" w:rsidRPr="0099122B" w:rsidRDefault="00144996" w:rsidP="0099122B">
      <w:pPr>
        <w:pStyle w:val="NormalWeb"/>
        <w:bidi/>
        <w:ind w:left="-1"/>
        <w:jc w:val="left"/>
        <w:rPr>
          <w:rFonts w:asciiTheme="majorBidi" w:hAnsiTheme="majorBidi" w:cstheme="majorBidi"/>
          <w:color w:val="222222"/>
          <w:rtl/>
        </w:rPr>
      </w:pPr>
      <w:r w:rsidRPr="0099122B">
        <w:rPr>
          <w:rFonts w:asciiTheme="majorBidi" w:hAnsiTheme="majorBidi" w:cstheme="majorBidi"/>
          <w:color w:val="222222"/>
          <w:rtl/>
        </w:rPr>
        <w:t xml:space="preserve">1 - </w:t>
      </w:r>
      <w:r w:rsidRPr="0099122B">
        <w:rPr>
          <w:rFonts w:asciiTheme="majorBidi" w:hAnsiTheme="majorBidi" w:cstheme="majorBidi"/>
          <w:b/>
          <w:bCs/>
          <w:color w:val="222222"/>
          <w:rtl/>
        </w:rPr>
        <w:t>البحث العلمي:</w:t>
      </w:r>
      <w:r w:rsidRPr="0099122B">
        <w:rPr>
          <w:rFonts w:asciiTheme="majorBidi" w:hAnsiTheme="majorBidi" w:cstheme="majorBidi"/>
          <w:color w:val="222222"/>
          <w:rtl/>
        </w:rPr>
        <w:t xml:space="preserve"> هو الإنجاز الذي يعتمد على الأسس العلمية المتعارف عليها، ويتم نتيجة جهود فردية أو جهود مشتركة أو الأمرين معاً.</w:t>
      </w:r>
      <w:r w:rsidRPr="0099122B">
        <w:rPr>
          <w:rFonts w:asciiTheme="majorBidi" w:hAnsiTheme="majorBidi" w:cstheme="majorBidi"/>
          <w:color w:val="222222"/>
          <w:rtl/>
        </w:rPr>
        <w:br/>
      </w:r>
      <w:r w:rsidRPr="0099122B">
        <w:rPr>
          <w:rFonts w:asciiTheme="majorBidi" w:hAnsiTheme="majorBidi" w:cstheme="majorBidi"/>
          <w:b/>
          <w:bCs/>
          <w:color w:val="222222"/>
          <w:rtl/>
        </w:rPr>
        <w:t>2 - الباحث الرئيس:</w:t>
      </w:r>
      <w:r w:rsidRPr="0099122B">
        <w:rPr>
          <w:rFonts w:asciiTheme="majorBidi" w:hAnsiTheme="majorBidi" w:cstheme="majorBidi"/>
          <w:color w:val="222222"/>
          <w:rtl/>
        </w:rPr>
        <w:t xml:space="preserve"> هو عضو هيئة التدريس، أو من في حكمه، الذي يمثل المجموعة المشاركة في البحث ويتولى الإشراف وإدارة المجموعة.</w:t>
      </w:r>
      <w:r w:rsidRPr="0099122B">
        <w:rPr>
          <w:rFonts w:asciiTheme="majorBidi" w:hAnsiTheme="majorBidi" w:cstheme="majorBidi"/>
          <w:color w:val="222222"/>
          <w:rtl/>
        </w:rPr>
        <w:br/>
      </w:r>
      <w:r w:rsidRPr="0099122B">
        <w:rPr>
          <w:rFonts w:asciiTheme="majorBidi" w:hAnsiTheme="majorBidi" w:cstheme="majorBidi"/>
          <w:b/>
          <w:bCs/>
          <w:color w:val="222222"/>
          <w:rtl/>
        </w:rPr>
        <w:t>3 - الباحث المشارك:</w:t>
      </w:r>
      <w:r w:rsidRPr="0099122B">
        <w:rPr>
          <w:rFonts w:asciiTheme="majorBidi" w:hAnsiTheme="majorBidi" w:cstheme="majorBidi"/>
          <w:color w:val="222222"/>
          <w:rtl/>
        </w:rPr>
        <w:t xml:space="preserve"> هو عضو هيئة التدريس أو من في حكمه، الذي يشترك مع مجموعة من الباحثين لإنجاز دراسة موضوع ما.</w:t>
      </w:r>
      <w:r w:rsidRPr="0099122B">
        <w:rPr>
          <w:rFonts w:asciiTheme="majorBidi" w:hAnsiTheme="majorBidi" w:cstheme="majorBidi"/>
          <w:color w:val="222222"/>
          <w:rtl/>
        </w:rPr>
        <w:br/>
      </w:r>
      <w:r w:rsidRPr="0099122B">
        <w:rPr>
          <w:rFonts w:asciiTheme="majorBidi" w:hAnsiTheme="majorBidi" w:cstheme="majorBidi"/>
          <w:b/>
          <w:bCs/>
          <w:color w:val="222222"/>
          <w:rtl/>
        </w:rPr>
        <w:t>4 - المحكم الفاحص:</w:t>
      </w:r>
      <w:r w:rsidRPr="0099122B">
        <w:rPr>
          <w:rFonts w:asciiTheme="majorBidi" w:hAnsiTheme="majorBidi" w:cstheme="majorBidi"/>
          <w:color w:val="222222"/>
          <w:rtl/>
        </w:rPr>
        <w:t xml:space="preserve"> هو عضو هيئة التدريس أو الخبير الذي يكلف بفحص ودراسة إنتاج علمي.</w:t>
      </w:r>
      <w:r w:rsidRPr="0099122B">
        <w:rPr>
          <w:rFonts w:asciiTheme="majorBidi" w:hAnsiTheme="majorBidi" w:cstheme="majorBidi"/>
          <w:color w:val="222222"/>
          <w:rtl/>
        </w:rPr>
        <w:br/>
      </w:r>
      <w:r w:rsidRPr="0099122B">
        <w:rPr>
          <w:rFonts w:asciiTheme="majorBidi" w:hAnsiTheme="majorBidi" w:cstheme="majorBidi"/>
          <w:b/>
          <w:bCs/>
          <w:color w:val="222222"/>
          <w:rtl/>
        </w:rPr>
        <w:t>5 - المراجع:</w:t>
      </w:r>
      <w:r w:rsidRPr="0099122B">
        <w:rPr>
          <w:rFonts w:asciiTheme="majorBidi" w:hAnsiTheme="majorBidi" w:cstheme="majorBidi"/>
          <w:color w:val="222222"/>
          <w:rtl/>
        </w:rPr>
        <w:t xml:space="preserve"> هو عضو هيئة التدريس أو من في حكمه أو الخبير الذي يكلف بمراجعة إنتاج علمي.</w:t>
      </w:r>
      <w:r w:rsidRPr="0099122B">
        <w:rPr>
          <w:rFonts w:asciiTheme="majorBidi" w:hAnsiTheme="majorBidi" w:cstheme="majorBidi"/>
          <w:color w:val="222222"/>
          <w:rtl/>
        </w:rPr>
        <w:br/>
      </w:r>
      <w:r w:rsidRPr="0099122B">
        <w:rPr>
          <w:rFonts w:asciiTheme="majorBidi" w:hAnsiTheme="majorBidi" w:cstheme="majorBidi"/>
          <w:b/>
          <w:bCs/>
          <w:color w:val="222222"/>
          <w:rtl/>
        </w:rPr>
        <w:t>6 - المستشار:</w:t>
      </w:r>
      <w:r w:rsidRPr="0099122B">
        <w:rPr>
          <w:rFonts w:asciiTheme="majorBidi" w:hAnsiTheme="majorBidi" w:cstheme="majorBidi"/>
          <w:color w:val="222222"/>
          <w:rtl/>
        </w:rPr>
        <w:t xml:space="preserve"> هو عضو هيئة التدريس أو من في حكمه أو الخبير الذي يكلفه مركز البحوث المختص بتقديم خدمات أو دراسات استشارية.</w:t>
      </w:r>
    </w:p>
    <w:p w:rsidR="005F22AF" w:rsidRDefault="00355758" w:rsidP="0099122B">
      <w:pPr>
        <w:ind w:left="-1"/>
        <w:rPr>
          <w:rFonts w:asciiTheme="majorBidi" w:hAnsiTheme="majorBidi" w:cstheme="majorBidi"/>
          <w:color w:val="222222"/>
          <w:sz w:val="24"/>
          <w:szCs w:val="24"/>
          <w:rtl/>
        </w:rPr>
      </w:pPr>
      <w:r w:rsidRPr="0099122B">
        <w:rPr>
          <w:rFonts w:asciiTheme="majorBidi" w:hAnsiTheme="majorBidi" w:cstheme="majorBidi"/>
          <w:color w:val="222222"/>
          <w:sz w:val="16"/>
          <w:szCs w:val="16"/>
          <w:rtl/>
        </w:rPr>
        <w:br/>
      </w:r>
      <w:r w:rsidRPr="0099122B">
        <w:rPr>
          <w:rStyle w:val="Strong"/>
          <w:rFonts w:asciiTheme="majorBidi" w:hAnsiTheme="majorBidi" w:cstheme="majorBidi"/>
          <w:color w:val="222222"/>
          <w:sz w:val="24"/>
          <w:szCs w:val="24"/>
          <w:rtl/>
        </w:rPr>
        <w:t>مادة (2) :</w:t>
      </w:r>
      <w:r w:rsidRPr="0099122B">
        <w:rPr>
          <w:rFonts w:asciiTheme="majorBidi" w:hAnsiTheme="majorBidi" w:cstheme="majorBidi"/>
          <w:color w:val="222222"/>
          <w:sz w:val="24"/>
          <w:szCs w:val="24"/>
          <w:rtl/>
        </w:rPr>
        <w:t xml:space="preserve"> تهدف البحوث التي تجرى في الجامعات إلى إثراء العلم والمعرفة في جميع المجالات النافعة، وعلى وجه الخصوص فيما يأتي:</w:t>
      </w:r>
      <w:r w:rsidRPr="0099122B">
        <w:rPr>
          <w:rFonts w:asciiTheme="majorBidi" w:hAnsiTheme="majorBidi" w:cstheme="majorBidi"/>
          <w:color w:val="222222"/>
          <w:sz w:val="24"/>
          <w:szCs w:val="24"/>
          <w:rtl/>
        </w:rPr>
        <w:br/>
        <w:t>(ا) تقديم المشورة العلمية، وتطوير الحلول العلمية والعملية للمشكلات التي تواجه المجتمع من خلال الأبحاث والدراسات التي تطلب إعدادها جهات حكومية أو أهلية.</w:t>
      </w:r>
      <w:r w:rsidRPr="0099122B">
        <w:rPr>
          <w:rFonts w:asciiTheme="majorBidi" w:hAnsiTheme="majorBidi" w:cstheme="majorBidi"/>
          <w:color w:val="222222"/>
          <w:sz w:val="24"/>
          <w:szCs w:val="24"/>
          <w:rtl/>
        </w:rPr>
        <w:br/>
        <w:t>(ب) نقل وتوطين التقنية الحديثة والمشاركة في تطويرها وتطويعها لتلائم الظروف المحلية لخدمة أغراض التنمية.</w:t>
      </w:r>
      <w:r w:rsidRPr="0099122B">
        <w:rPr>
          <w:rFonts w:asciiTheme="majorBidi" w:hAnsiTheme="majorBidi" w:cstheme="majorBidi"/>
          <w:color w:val="222222"/>
          <w:sz w:val="24"/>
          <w:szCs w:val="24"/>
          <w:rtl/>
        </w:rPr>
        <w:br/>
        <w:t>(ج) ربط البحث العلمي بأهداف الجامعة وخطط التنمية، والبعد عن الازدواجية والتكرار والإفادة من الدراسات السابقة.</w:t>
      </w:r>
      <w:r w:rsidRPr="0099122B">
        <w:rPr>
          <w:rFonts w:asciiTheme="majorBidi" w:hAnsiTheme="majorBidi" w:cstheme="majorBidi"/>
          <w:color w:val="222222"/>
          <w:sz w:val="24"/>
          <w:szCs w:val="24"/>
          <w:rtl/>
        </w:rPr>
        <w:br/>
        <w:t>( د) تنمية جيل من الباحثين السعوديين المتميزين وتدريبهم على إجراء البحوث الأصيلة ذات المستوى الرفيع وذلك عن طريق اشراك طلاب الدراسات العليا والمعيدين والمحاضرين ومساعدي الباحثين في تنفيذ البحوث العلمية.</w:t>
      </w:r>
      <w:r w:rsidRPr="0099122B">
        <w:rPr>
          <w:rFonts w:asciiTheme="majorBidi" w:hAnsiTheme="majorBidi" w:cstheme="majorBidi"/>
          <w:color w:val="222222"/>
          <w:sz w:val="24"/>
          <w:szCs w:val="24"/>
          <w:rtl/>
        </w:rPr>
        <w:br/>
        <w:t>(هـ) الارتقاء بمستوى التعليم الجامعي والدراسات العليا.</w:t>
      </w:r>
    </w:p>
    <w:p w:rsidR="005F22AF" w:rsidRDefault="005F22AF" w:rsidP="005F22AF">
      <w:pPr>
        <w:ind w:left="-1"/>
        <w:rPr>
          <w:rFonts w:asciiTheme="majorBidi" w:hAnsiTheme="majorBidi" w:cstheme="majorBidi"/>
          <w:color w:val="222222"/>
          <w:sz w:val="24"/>
          <w:szCs w:val="24"/>
          <w:rtl/>
        </w:rPr>
      </w:pPr>
      <w:r w:rsidRPr="0099122B">
        <w:rPr>
          <w:rStyle w:val="Strong"/>
          <w:rFonts w:asciiTheme="majorBidi" w:hAnsiTheme="majorBidi" w:cstheme="majorBidi"/>
          <w:color w:val="222222"/>
          <w:sz w:val="24"/>
          <w:szCs w:val="24"/>
          <w:rtl/>
        </w:rPr>
        <w:t>مادة (3) :</w:t>
      </w:r>
      <w:r w:rsidRPr="0099122B">
        <w:rPr>
          <w:rFonts w:asciiTheme="majorBidi" w:hAnsiTheme="majorBidi" w:cstheme="majorBidi"/>
          <w:color w:val="222222"/>
          <w:sz w:val="24"/>
          <w:szCs w:val="24"/>
          <w:rtl/>
        </w:rPr>
        <w:t xml:space="preserve"> يحفز الباحثون من أعضاء هيئة التدريس والطلاب على إجراء البحوث الأصيلة والمبتكرة التي تسهم في إثراء المعرفة المتخصصة وتخدم المجتمع، وتوفير سبل إنجازها، وا لإفادة منها وللجامعات في سبيل ذلك؟</w:t>
      </w:r>
      <w:r w:rsidRPr="0099122B">
        <w:rPr>
          <w:rFonts w:asciiTheme="majorBidi" w:hAnsiTheme="majorBidi" w:cstheme="majorBidi"/>
          <w:color w:val="222222"/>
          <w:sz w:val="24"/>
          <w:szCs w:val="24"/>
          <w:rtl/>
        </w:rPr>
        <w:br/>
        <w:t>(أ) نشر نتائج البحث العلمي في أوعية النشر المحلية والدولية، وتوفير وسائل التوثيق العلمي لتسهيل مهمات الباحثين.</w:t>
      </w:r>
    </w:p>
    <w:p w:rsidR="005F22AF" w:rsidRDefault="005F22AF" w:rsidP="0099122B">
      <w:pPr>
        <w:ind w:left="-1"/>
        <w:rPr>
          <w:rFonts w:asciiTheme="majorBidi" w:hAnsiTheme="majorBidi" w:cstheme="majorBidi"/>
          <w:color w:val="222222"/>
          <w:sz w:val="24"/>
          <w:szCs w:val="24"/>
          <w:rtl/>
        </w:rPr>
      </w:pPr>
      <w:r w:rsidRPr="0099122B">
        <w:rPr>
          <w:rFonts w:asciiTheme="majorBidi" w:hAnsiTheme="majorBidi" w:cstheme="majorBidi"/>
          <w:color w:val="222222"/>
          <w:sz w:val="24"/>
          <w:szCs w:val="24"/>
          <w:rtl/>
        </w:rPr>
        <w:t>(ب) التعاون مع الهيئات، والمؤسسات العلمية، والبحثية داخل المملكة وخارجها عن طريق إجراء البحوث وتبادل المعارف والخبرات.</w:t>
      </w:r>
    </w:p>
    <w:p w:rsidR="005F22AF" w:rsidRDefault="00FA353C">
      <w:pPr>
        <w:bidi w:val="0"/>
        <w:rPr>
          <w:rFonts w:asciiTheme="majorBidi" w:hAnsiTheme="majorBidi" w:cstheme="majorBidi"/>
          <w:color w:val="222222"/>
          <w:sz w:val="24"/>
          <w:szCs w:val="24"/>
          <w:rtl/>
        </w:rPr>
      </w:pPr>
      <w:r>
        <w:rPr>
          <w:rFonts w:asciiTheme="majorBidi" w:hAnsiTheme="majorBidi" w:cstheme="majorBidi"/>
          <w:b/>
          <w:bCs/>
          <w:noProof/>
          <w:color w:val="222222"/>
          <w:sz w:val="24"/>
          <w:szCs w:val="24"/>
          <w:rtl/>
        </w:rPr>
        <w:pict>
          <v:rect id="_x0000_s1093" style="position:absolute;margin-left:-27.3pt;margin-top:10.2pt;width:494.25pt;height:25.5pt;z-index:251674624" fillcolor="#4f81bd [3204]" strokecolor="#f2f2f2 [3041]" strokeweight="3pt">
            <v:shadow on="t" type="perspective" color="#243f60 [1604]" opacity=".5" offset="1pt" offset2="-1pt"/>
            <v:textbox style="mso-next-textbox:#_x0000_s1093">
              <w:txbxContent>
                <w:p w:rsidR="00AF6BEA" w:rsidRPr="00AF6BEA" w:rsidRDefault="00AF6BEA" w:rsidP="00C93148">
                  <w:pPr>
                    <w:shd w:val="clear" w:color="auto" w:fill="BFBFBF" w:themeFill="background1" w:themeFillShade="BF"/>
                    <w:jc w:val="center"/>
                    <w:rPr>
                      <w:rFonts w:asciiTheme="majorBidi" w:hAnsiTheme="majorBidi" w:cstheme="majorBidi"/>
                      <w:b/>
                      <w:bCs/>
                      <w:color w:val="FFFFFF" w:themeColor="background1"/>
                      <w:sz w:val="28"/>
                      <w:szCs w:val="28"/>
                    </w:rPr>
                  </w:pPr>
                  <w:r w:rsidRPr="00AF6BEA">
                    <w:rPr>
                      <w:rFonts w:asciiTheme="majorBidi" w:hAnsiTheme="majorBidi" w:cstheme="majorBidi"/>
                      <w:b/>
                      <w:bCs/>
                      <w:color w:val="FFFFFF" w:themeColor="background1"/>
                      <w:sz w:val="28"/>
                      <w:szCs w:val="28"/>
                    </w:rPr>
                    <w:t>2</w:t>
                  </w:r>
                </w:p>
              </w:txbxContent>
            </v:textbox>
          </v:rect>
        </w:pict>
      </w:r>
      <w:r w:rsidR="005F22AF">
        <w:rPr>
          <w:rFonts w:asciiTheme="majorBidi" w:hAnsiTheme="majorBidi" w:cstheme="majorBidi"/>
          <w:color w:val="222222"/>
          <w:sz w:val="24"/>
          <w:szCs w:val="24"/>
          <w:rtl/>
        </w:rPr>
        <w:br w:type="page"/>
      </w:r>
    </w:p>
    <w:p w:rsidR="0040618F" w:rsidRDefault="00FA353C" w:rsidP="0099122B">
      <w:pPr>
        <w:ind w:left="-1"/>
        <w:rPr>
          <w:rStyle w:val="Strong"/>
          <w:rFonts w:asciiTheme="majorBidi" w:hAnsiTheme="majorBidi" w:cstheme="majorBidi"/>
          <w:color w:val="222222"/>
          <w:sz w:val="24"/>
          <w:szCs w:val="24"/>
        </w:rPr>
      </w:pPr>
      <w:r>
        <w:rPr>
          <w:rFonts w:asciiTheme="majorBidi" w:hAnsiTheme="majorBidi" w:cstheme="majorBidi"/>
          <w:noProof/>
          <w:color w:val="222222"/>
          <w:sz w:val="24"/>
          <w:szCs w:val="24"/>
        </w:rPr>
        <w:lastRenderedPageBreak/>
        <w:pict>
          <v:rect id="_x0000_s1029" style="position:absolute;left:0;text-align:left;margin-left:-23.25pt;margin-top:5.6pt;width:479.25pt;height:692.85pt;z-index:251660288;mso-wrap-style:square;mso-wrap-distance-left:9pt;mso-wrap-distance-top:0;mso-wrap-distance-right:9pt;mso-wrap-distance-bottom:0;mso-position-horizontal-relative:text;mso-position-vertical-relative:text;mso-width-relative:page;mso-height-relative:page;mso-position-horizontal-col-start:0;mso-width-col-span:0;v-text-anchor:top" filled="f" fillcolor="white [3201]" strokecolor="#1f497d [3215]" strokeweight="5pt">
            <v:stroke linestyle="thickThin"/>
            <v:shadow color="#868686"/>
            <w10:wrap anchorx="page"/>
          </v:rect>
        </w:pict>
      </w:r>
    </w:p>
    <w:p w:rsidR="005F22AF" w:rsidRPr="005F22AF" w:rsidRDefault="00355758" w:rsidP="005F22AF">
      <w:pPr>
        <w:ind w:left="-1"/>
        <w:rPr>
          <w:rFonts w:asciiTheme="majorBidi" w:hAnsiTheme="majorBidi" w:cstheme="majorBidi"/>
          <w:color w:val="222222"/>
          <w:sz w:val="16"/>
          <w:szCs w:val="16"/>
          <w:rtl/>
        </w:rPr>
      </w:pPr>
      <w:r w:rsidRPr="0099122B">
        <w:rPr>
          <w:rFonts w:asciiTheme="majorBidi" w:hAnsiTheme="majorBidi" w:cstheme="majorBidi"/>
          <w:color w:val="222222"/>
          <w:sz w:val="24"/>
          <w:szCs w:val="24"/>
          <w:rtl/>
        </w:rPr>
        <w:br/>
        <w:t>(ج) إيجاد سبل وقنوات لتشجيع الأفراد والمؤسسات على دعم وتمويل المشاريع البحثية بما يعزز دور الجامعة.</w:t>
      </w:r>
      <w:r w:rsidRPr="0099122B">
        <w:rPr>
          <w:rFonts w:asciiTheme="majorBidi" w:hAnsiTheme="majorBidi" w:cstheme="majorBidi"/>
          <w:color w:val="222222"/>
          <w:sz w:val="24"/>
          <w:szCs w:val="24"/>
          <w:rtl/>
        </w:rPr>
        <w:br/>
        <w:t>(د) توفير وسائل الاتصال الحديثة وأحدث الإصدارات العلمية من دوريات، وكتب وغيرها</w:t>
      </w:r>
      <w:r w:rsidRPr="0099122B">
        <w:rPr>
          <w:rFonts w:asciiTheme="majorBidi" w:hAnsiTheme="majorBidi" w:cstheme="majorBidi"/>
          <w:color w:val="222222"/>
          <w:sz w:val="24"/>
          <w:szCs w:val="24"/>
          <w:rtl/>
        </w:rPr>
        <w:br/>
      </w:r>
      <w:r w:rsidRPr="0099122B">
        <w:rPr>
          <w:rFonts w:asciiTheme="majorBidi" w:hAnsiTheme="majorBidi" w:cstheme="majorBidi"/>
          <w:color w:val="222222"/>
          <w:sz w:val="16"/>
          <w:szCs w:val="16"/>
          <w:rtl/>
        </w:rPr>
        <w:t> </w:t>
      </w:r>
      <w:r w:rsidRPr="0099122B">
        <w:rPr>
          <w:rStyle w:val="Strong"/>
          <w:sz w:val="24"/>
          <w:szCs w:val="24"/>
          <w:rtl/>
        </w:rPr>
        <w:br/>
      </w:r>
      <w:r w:rsidRPr="0099122B">
        <w:rPr>
          <w:rStyle w:val="Strong"/>
          <w:rFonts w:asciiTheme="majorBidi" w:hAnsiTheme="majorBidi" w:cstheme="majorBidi"/>
          <w:color w:val="222222"/>
          <w:sz w:val="24"/>
          <w:szCs w:val="24"/>
          <w:rtl/>
        </w:rPr>
        <w:t>مادة (4) :</w:t>
      </w:r>
      <w:r w:rsidRPr="0099122B">
        <w:rPr>
          <w:rFonts w:asciiTheme="majorBidi" w:hAnsiTheme="majorBidi" w:cstheme="majorBidi"/>
          <w:color w:val="222222"/>
          <w:sz w:val="24"/>
          <w:szCs w:val="24"/>
          <w:rtl/>
        </w:rPr>
        <w:t xml:space="preserve"> تنشأ في كل جامعة عمادة باسم " عمادة البحث العلمي " تتبع وكيل الجامعة للدراسات العليا والبحث العلمي، ويعين عميدها ووكيلها وفق ما تقضي به المادة (39) والمادة (40) من نظام مجلس التعليم العالي والجامعات.</w:t>
      </w:r>
      <w:r w:rsidRPr="0099122B">
        <w:rPr>
          <w:rFonts w:asciiTheme="majorBidi" w:hAnsiTheme="majorBidi" w:cstheme="majorBidi"/>
          <w:color w:val="222222"/>
          <w:sz w:val="24"/>
          <w:szCs w:val="24"/>
          <w:rtl/>
        </w:rPr>
        <w:br/>
      </w:r>
      <w:r w:rsidRPr="0099122B">
        <w:rPr>
          <w:rFonts w:asciiTheme="majorBidi" w:hAnsiTheme="majorBidi" w:cstheme="majorBidi"/>
          <w:color w:val="222222"/>
          <w:sz w:val="16"/>
          <w:szCs w:val="16"/>
          <w:rtl/>
        </w:rPr>
        <w:t> </w:t>
      </w:r>
      <w:r w:rsidRPr="005F22AF">
        <w:rPr>
          <w:rStyle w:val="Strong"/>
          <w:sz w:val="24"/>
          <w:szCs w:val="24"/>
          <w:rtl/>
        </w:rPr>
        <w:br/>
      </w:r>
      <w:r w:rsidRPr="0099122B">
        <w:rPr>
          <w:rStyle w:val="Strong"/>
          <w:rFonts w:asciiTheme="majorBidi" w:hAnsiTheme="majorBidi" w:cstheme="majorBidi"/>
          <w:color w:val="222222"/>
          <w:sz w:val="24"/>
          <w:szCs w:val="24"/>
          <w:rtl/>
        </w:rPr>
        <w:t>مادة (5) :</w:t>
      </w:r>
      <w:r w:rsidRPr="0099122B">
        <w:rPr>
          <w:rFonts w:asciiTheme="majorBidi" w:hAnsiTheme="majorBidi" w:cstheme="majorBidi"/>
          <w:color w:val="222222"/>
          <w:sz w:val="24"/>
          <w:szCs w:val="24"/>
          <w:rtl/>
        </w:rPr>
        <w:t xml:space="preserve"> يكون لعمادة البحث العلمي مجلس باسم " مجلس عمادة البحث العلمي " يتكون من:</w:t>
      </w:r>
      <w:r w:rsidRPr="0099122B">
        <w:rPr>
          <w:rFonts w:asciiTheme="majorBidi" w:hAnsiTheme="majorBidi" w:cstheme="majorBidi"/>
          <w:color w:val="222222"/>
          <w:sz w:val="24"/>
          <w:szCs w:val="24"/>
          <w:rtl/>
        </w:rPr>
        <w:br/>
        <w:t>أ - عميد البحث العلمي رئيساً</w:t>
      </w:r>
      <w:r w:rsidRPr="0099122B">
        <w:rPr>
          <w:rFonts w:asciiTheme="majorBidi" w:hAnsiTheme="majorBidi" w:cstheme="majorBidi"/>
          <w:color w:val="222222"/>
          <w:sz w:val="24"/>
          <w:szCs w:val="24"/>
          <w:rtl/>
        </w:rPr>
        <w:br/>
        <w:t>ب - عميد الدراسات العليا عضواً</w:t>
      </w:r>
      <w:r w:rsidRPr="0099122B">
        <w:rPr>
          <w:rFonts w:asciiTheme="majorBidi" w:hAnsiTheme="majorBidi" w:cstheme="majorBidi"/>
          <w:color w:val="222222"/>
          <w:sz w:val="24"/>
          <w:szCs w:val="24"/>
          <w:rtl/>
        </w:rPr>
        <w:br/>
        <w:t>ج - وكيل (أو وكلاء) عمادة البحث العلمي أعضاء ويقوم أحدهم بأمانة المجلس</w:t>
      </w:r>
      <w:r w:rsidRPr="0099122B">
        <w:rPr>
          <w:rFonts w:asciiTheme="majorBidi" w:hAnsiTheme="majorBidi" w:cstheme="majorBidi"/>
          <w:color w:val="222222"/>
          <w:sz w:val="24"/>
          <w:szCs w:val="24"/>
          <w:rtl/>
        </w:rPr>
        <w:br/>
        <w:t>د - عدد من مديري مراكز البحوث لا يزيد عددهم عن خمسة يختارهم مجلس الجامعة بناء على توصية مدير الجامعة أعضاء</w:t>
      </w:r>
      <w:r w:rsidRPr="0099122B">
        <w:rPr>
          <w:rFonts w:asciiTheme="majorBidi" w:hAnsiTheme="majorBidi" w:cstheme="majorBidi"/>
          <w:color w:val="222222"/>
          <w:sz w:val="24"/>
          <w:szCs w:val="24"/>
          <w:rtl/>
        </w:rPr>
        <w:br/>
        <w:t>هـ - عدد من الأساتذة المتميزين في مجال البحوث العلمية من أعضاء هيئة التدريس بالجامعة لا يزيد عددهم عن سبعة يعينهم مجلس الجامعة لمدة سنتين قابلة للتجديد بناء على توصية مدير الجامعة. ويعقد المجلس، وتتخذ قراراته، وتعتمد وفق ما تقضي به المادة (35) من نظام مجلس التعليم العالي والجامعات.</w:t>
      </w:r>
    </w:p>
    <w:p w:rsidR="00AF6BEA" w:rsidRDefault="005F22AF" w:rsidP="005F22AF">
      <w:pPr>
        <w:spacing w:after="0"/>
        <w:rPr>
          <w:rFonts w:asciiTheme="majorBidi" w:hAnsiTheme="majorBidi" w:cstheme="majorBidi"/>
          <w:color w:val="222222"/>
          <w:sz w:val="24"/>
          <w:szCs w:val="24"/>
          <w:rtl/>
        </w:rPr>
      </w:pPr>
      <w:r w:rsidRPr="005F22AF">
        <w:rPr>
          <w:rFonts w:asciiTheme="majorBidi" w:hAnsiTheme="majorBidi" w:cstheme="majorBidi"/>
          <w:color w:val="222222"/>
          <w:sz w:val="4"/>
          <w:szCs w:val="4"/>
          <w:rtl/>
        </w:rPr>
        <w:br/>
      </w:r>
      <w:r w:rsidR="00355758" w:rsidRPr="0099122B">
        <w:rPr>
          <w:rStyle w:val="Strong"/>
          <w:rFonts w:asciiTheme="majorBidi" w:hAnsiTheme="majorBidi" w:cstheme="majorBidi"/>
          <w:color w:val="222222"/>
          <w:sz w:val="24"/>
          <w:szCs w:val="24"/>
          <w:rtl/>
        </w:rPr>
        <w:t>مادة (6) :</w:t>
      </w:r>
      <w:r w:rsidR="00355758" w:rsidRPr="0099122B">
        <w:rPr>
          <w:rFonts w:asciiTheme="majorBidi" w:hAnsiTheme="majorBidi" w:cstheme="majorBidi"/>
          <w:color w:val="222222"/>
          <w:sz w:val="24"/>
          <w:szCs w:val="24"/>
          <w:rtl/>
        </w:rPr>
        <w:t xml:space="preserve"> فيما لا يتعارض مع مهمات المجلس العلمي ومجالس الكليات ومجالس الأقسام، يختص مجلس عمادة البحث العلمي بما يلي:</w:t>
      </w:r>
      <w:r w:rsidR="00355758" w:rsidRPr="0099122B">
        <w:rPr>
          <w:rFonts w:asciiTheme="majorBidi" w:hAnsiTheme="majorBidi" w:cstheme="majorBidi"/>
          <w:color w:val="222222"/>
          <w:sz w:val="24"/>
          <w:szCs w:val="24"/>
          <w:rtl/>
        </w:rPr>
        <w:br/>
        <w:t>أ - اقتراح خطة البحوث السنوية للجامعة وإعداد مشروع الميزانية اللازمة لها تمهيدأ لعرضها على المجلسالعلمي.</w:t>
      </w:r>
      <w:r w:rsidR="00355758" w:rsidRPr="0099122B">
        <w:rPr>
          <w:rFonts w:asciiTheme="majorBidi" w:hAnsiTheme="majorBidi" w:cstheme="majorBidi"/>
          <w:color w:val="222222"/>
          <w:sz w:val="24"/>
          <w:szCs w:val="24"/>
          <w:rtl/>
        </w:rPr>
        <w:br/>
        <w:t>ب - اقتراح اللوائح والقواعد والإجراءات المنظمة لحركة البحث العلمي في الجامعة.</w:t>
      </w:r>
      <w:r w:rsidR="00355758" w:rsidRPr="0099122B">
        <w:rPr>
          <w:rFonts w:asciiTheme="majorBidi" w:hAnsiTheme="majorBidi" w:cstheme="majorBidi"/>
          <w:color w:val="222222"/>
          <w:sz w:val="24"/>
          <w:szCs w:val="24"/>
          <w:rtl/>
        </w:rPr>
        <w:br/>
        <w:t>ج - الموافقة على مشروعات البحوث والدراسات ومتابعة تنفيذها وتحكيمها والصرف عليها وفق القواعد المنظمة لذلك.</w:t>
      </w:r>
      <w:r w:rsidR="00355758" w:rsidRPr="0099122B">
        <w:rPr>
          <w:rFonts w:asciiTheme="majorBidi" w:hAnsiTheme="majorBidi" w:cstheme="majorBidi"/>
          <w:color w:val="222222"/>
          <w:sz w:val="24"/>
          <w:szCs w:val="24"/>
          <w:rtl/>
        </w:rPr>
        <w:br/>
        <w:t>د - اقتراح وسائل تنظيم الصلة مع مراكز البحوث المختلفة خارج الجامعة والتعاون معها.</w:t>
      </w:r>
      <w:r w:rsidR="00355758" w:rsidRPr="0099122B">
        <w:rPr>
          <w:rFonts w:asciiTheme="majorBidi" w:hAnsiTheme="majorBidi" w:cstheme="majorBidi"/>
          <w:color w:val="222222"/>
          <w:sz w:val="24"/>
          <w:szCs w:val="24"/>
          <w:rtl/>
        </w:rPr>
        <w:br/>
        <w:t>هـ - تنسيق العمل بين مراكز البحوث في الجامعة، والعمل على إلغاء الإزدواجية في أدائها، وتشجيع الأبحاث المشتركة بين الأقسام والكليات لرفع كفاءة وفاعلية استخدام المواد المتاحة.</w:t>
      </w:r>
      <w:r w:rsidR="00355758" w:rsidRPr="0099122B">
        <w:rPr>
          <w:rFonts w:asciiTheme="majorBidi" w:hAnsiTheme="majorBidi" w:cstheme="majorBidi"/>
          <w:color w:val="222222"/>
          <w:sz w:val="24"/>
          <w:szCs w:val="24"/>
          <w:rtl/>
        </w:rPr>
        <w:br/>
        <w:t>و- التوصية بالموافقة على نشر البحوث التي يرى نشرها بعد تحكيمها وفق قواعد التحكيم والنشر بالجامعة.</w:t>
      </w:r>
      <w:r w:rsidR="00355758" w:rsidRPr="0099122B">
        <w:rPr>
          <w:rFonts w:asciiTheme="majorBidi" w:hAnsiTheme="majorBidi" w:cstheme="majorBidi"/>
          <w:color w:val="222222"/>
          <w:sz w:val="24"/>
          <w:szCs w:val="24"/>
          <w:rtl/>
        </w:rPr>
        <w:br/>
        <w:t>ز- تشجيع أعضاء هيئة التدريس وغيرهم من الباحثين وحثهم على إجراء البحوث العلمية المبتكرة، وتهيئة الوسائل والإمكانات البحثية لهم، وخاصة المتفرغين منهم تفرغاً علمياً، وتمكينهم من انهاء أبحاثهم في جو علمي ملائم.</w:t>
      </w:r>
      <w:r w:rsidR="00355758" w:rsidRPr="0099122B">
        <w:rPr>
          <w:rFonts w:asciiTheme="majorBidi" w:hAnsiTheme="majorBidi" w:cstheme="majorBidi"/>
          <w:color w:val="222222"/>
          <w:sz w:val="24"/>
          <w:szCs w:val="24"/>
          <w:rtl/>
        </w:rPr>
        <w:br/>
        <w:t>ح- تنظيم عملية الاتصال بمراكز البحوث خارج الجامعة، المحلية والأجنبية، وتنمية التعاون معها للاستفادة من كل ما هو حديث.</w:t>
      </w:r>
      <w:r w:rsidR="00355758" w:rsidRPr="0099122B">
        <w:rPr>
          <w:rFonts w:asciiTheme="majorBidi" w:hAnsiTheme="majorBidi" w:cstheme="majorBidi"/>
          <w:color w:val="222222"/>
          <w:sz w:val="24"/>
          <w:szCs w:val="24"/>
          <w:rtl/>
        </w:rPr>
        <w:br/>
        <w:t>ط - إنشاء قاعدة معلومات للأبحاث الجارية والمنتهية في الجامعة، وتبادل المعلومات البحثية مع الجامعات ومراكز البحوث الأخرى.</w:t>
      </w:r>
      <w:r w:rsidR="00355758" w:rsidRPr="0099122B">
        <w:rPr>
          <w:rFonts w:asciiTheme="majorBidi" w:hAnsiTheme="majorBidi" w:cstheme="majorBidi"/>
          <w:color w:val="222222"/>
          <w:sz w:val="24"/>
          <w:szCs w:val="24"/>
          <w:rtl/>
        </w:rPr>
        <w:br/>
        <w:t>ي - دراسة التقرير السنوي والحساب الختامي لنشاط البحث العلمي في الجامعة تمهيداً لرفعه لوكيل الجامعة للدراسات العليا والبحث العلمي.</w:t>
      </w:r>
      <w:r w:rsidR="00355758" w:rsidRPr="0099122B">
        <w:rPr>
          <w:rFonts w:asciiTheme="majorBidi" w:hAnsiTheme="majorBidi" w:cstheme="majorBidi"/>
          <w:color w:val="222222"/>
          <w:sz w:val="24"/>
          <w:szCs w:val="24"/>
          <w:rtl/>
        </w:rPr>
        <w:br/>
        <w:t>ك - الإشراف والمتابعة للبحوث الممولة من قطاعات أخرى خارج الجامعة التي تقع ضمن اختصاصه.</w:t>
      </w:r>
      <w:r w:rsidR="00355758" w:rsidRPr="0099122B">
        <w:rPr>
          <w:rFonts w:asciiTheme="majorBidi" w:hAnsiTheme="majorBidi" w:cstheme="majorBidi"/>
          <w:color w:val="222222"/>
          <w:sz w:val="24"/>
          <w:szCs w:val="24"/>
          <w:rtl/>
        </w:rPr>
        <w:br/>
        <w:t>ل - تشكيل اللجان المتخصصة من بين أعضائه أو من غيرهم حسب الحاجة.</w:t>
      </w:r>
      <w:r w:rsidR="00355758" w:rsidRPr="0099122B">
        <w:rPr>
          <w:rFonts w:asciiTheme="majorBidi" w:hAnsiTheme="majorBidi" w:cstheme="majorBidi"/>
          <w:color w:val="222222"/>
          <w:sz w:val="24"/>
          <w:szCs w:val="24"/>
          <w:rtl/>
        </w:rPr>
        <w:br/>
        <w:t>م - دراسة ما يحال إليه من مدير الجامعة أو وكيل الجامعة للدراسات العليا والبحث العلمي.</w:t>
      </w:r>
    </w:p>
    <w:p w:rsidR="005F22AF" w:rsidRDefault="005F22AF" w:rsidP="005F22AF">
      <w:pPr>
        <w:spacing w:after="0"/>
        <w:rPr>
          <w:rFonts w:asciiTheme="majorBidi" w:hAnsiTheme="majorBidi" w:cstheme="majorBidi"/>
          <w:color w:val="222222"/>
          <w:sz w:val="24"/>
          <w:szCs w:val="24"/>
          <w:rtl/>
        </w:rPr>
      </w:pPr>
    </w:p>
    <w:p w:rsidR="005F22AF" w:rsidRDefault="005F22AF" w:rsidP="005F22AF">
      <w:pPr>
        <w:spacing w:after="0"/>
        <w:rPr>
          <w:rFonts w:asciiTheme="majorBidi" w:hAnsiTheme="majorBidi" w:cstheme="majorBidi"/>
          <w:color w:val="222222"/>
          <w:sz w:val="24"/>
          <w:szCs w:val="24"/>
          <w:rtl/>
        </w:rPr>
      </w:pPr>
      <w:r w:rsidRPr="0099122B">
        <w:rPr>
          <w:rStyle w:val="Strong"/>
          <w:rFonts w:asciiTheme="majorBidi" w:hAnsiTheme="majorBidi" w:cstheme="majorBidi"/>
          <w:color w:val="222222"/>
          <w:sz w:val="24"/>
          <w:szCs w:val="24"/>
          <w:rtl/>
        </w:rPr>
        <w:t>مادة (7) :</w:t>
      </w:r>
      <w:r w:rsidRPr="0099122B">
        <w:rPr>
          <w:rFonts w:asciiTheme="majorBidi" w:hAnsiTheme="majorBidi" w:cstheme="majorBidi"/>
          <w:color w:val="222222"/>
          <w:sz w:val="24"/>
          <w:szCs w:val="24"/>
          <w:rtl/>
        </w:rPr>
        <w:t xml:space="preserve"> يكون عميد البحث العلمي مسؤولأ عن إدارة الشؤون المالية، والإدارية، والفنية المرتبطة بالبحث العلمي في الجامعة وفق الأنظمة واللوائح المعمول بها، وله على وجه الخصوص المهمات الآتية:</w:t>
      </w:r>
      <w:r w:rsidRPr="0099122B">
        <w:rPr>
          <w:rFonts w:asciiTheme="majorBidi" w:hAnsiTheme="majorBidi" w:cstheme="majorBidi"/>
          <w:color w:val="222222"/>
          <w:sz w:val="24"/>
          <w:szCs w:val="24"/>
          <w:rtl/>
        </w:rPr>
        <w:br/>
        <w:t>أ - الإشراف على إعداد خطة البحوث السنوية للجامعة والميزانية اللازمة لها تمهيداً لعرضها على مجلس العمادة.</w:t>
      </w:r>
    </w:p>
    <w:p w:rsidR="005F22AF" w:rsidRDefault="00FA353C">
      <w:pPr>
        <w:bidi w:val="0"/>
        <w:rPr>
          <w:rFonts w:asciiTheme="majorBidi" w:hAnsiTheme="majorBidi" w:cstheme="majorBidi"/>
          <w:color w:val="222222"/>
          <w:sz w:val="24"/>
          <w:szCs w:val="24"/>
        </w:rPr>
      </w:pPr>
      <w:r>
        <w:rPr>
          <w:rFonts w:asciiTheme="majorBidi" w:hAnsiTheme="majorBidi" w:cstheme="majorBidi"/>
          <w:noProof/>
          <w:color w:val="222222"/>
          <w:sz w:val="24"/>
          <w:szCs w:val="24"/>
        </w:rPr>
        <w:pict>
          <v:rect id="_x0000_s1094" style="position:absolute;margin-left:-26.85pt;margin-top:10.1pt;width:484.5pt;height:25.5pt;z-index:251675648" fillcolor="#4f81bd [3204]" strokecolor="#f2f2f2 [3041]" strokeweight="3pt">
            <v:shadow on="t" type="perspective" color="#243f60 [1604]" opacity=".5" offset="1pt" offset2="-1pt"/>
            <v:textbox>
              <w:txbxContent>
                <w:p w:rsidR="00AF6BEA" w:rsidRPr="00AF6BEA" w:rsidRDefault="00AF6BEA" w:rsidP="00C93148">
                  <w:pPr>
                    <w:shd w:val="clear" w:color="auto" w:fill="BFBFBF" w:themeFill="background1" w:themeFillShade="BF"/>
                    <w:jc w:val="center"/>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3</w:t>
                  </w:r>
                </w:p>
              </w:txbxContent>
            </v:textbox>
          </v:rect>
        </w:pict>
      </w:r>
      <w:r w:rsidR="005F22AF">
        <w:rPr>
          <w:rFonts w:asciiTheme="majorBidi" w:hAnsiTheme="majorBidi" w:cstheme="majorBidi"/>
          <w:color w:val="222222"/>
          <w:sz w:val="24"/>
          <w:szCs w:val="24"/>
          <w:rtl/>
        </w:rPr>
        <w:br w:type="page"/>
      </w:r>
    </w:p>
    <w:p w:rsidR="003F7AC2" w:rsidRDefault="00FA353C" w:rsidP="005F22AF">
      <w:pPr>
        <w:ind w:left="-1"/>
        <w:rPr>
          <w:rStyle w:val="Strong"/>
          <w:rFonts w:asciiTheme="majorBidi" w:hAnsiTheme="majorBidi" w:cstheme="majorBidi"/>
          <w:color w:val="222222"/>
          <w:sz w:val="24"/>
          <w:szCs w:val="24"/>
          <w:rtl/>
        </w:rPr>
      </w:pPr>
      <w:r>
        <w:rPr>
          <w:rFonts w:asciiTheme="majorBidi" w:hAnsiTheme="majorBidi" w:cstheme="majorBidi"/>
          <w:noProof/>
          <w:color w:val="222222"/>
          <w:sz w:val="24"/>
          <w:szCs w:val="24"/>
          <w:rtl/>
        </w:rPr>
        <w:lastRenderedPageBreak/>
        <w:pict>
          <v:rect id="_x0000_s1030" style="position:absolute;left:0;text-align:left;margin-left:-17.25pt;margin-top:4.85pt;width:471pt;height:701.25pt;z-index:251661312;mso-wrap-style:square;mso-wrap-distance-left:9pt;mso-wrap-distance-top:0;mso-wrap-distance-right:9pt;mso-wrap-distance-bottom:0;mso-position-horizontal-relative:text;mso-position-vertical-relative:text;mso-width-relative:page;mso-height-relative:page;mso-position-horizontal-col-start:0;mso-width-col-span:0;v-text-anchor:top" filled="f" fillcolor="white [3201]" strokecolor="#1f497d [3215]" strokeweight="5pt">
            <v:stroke linestyle="thickThin"/>
            <v:shadow color="#868686"/>
            <w10:wrap anchorx="page"/>
          </v:rect>
        </w:pict>
      </w:r>
    </w:p>
    <w:p w:rsidR="00353D93" w:rsidRDefault="00355758" w:rsidP="003F7AC2">
      <w:pPr>
        <w:bidi w:val="0"/>
        <w:jc w:val="right"/>
        <w:rPr>
          <w:rFonts w:asciiTheme="majorBidi" w:hAnsiTheme="majorBidi" w:cstheme="majorBidi"/>
          <w:color w:val="222222"/>
          <w:sz w:val="24"/>
          <w:szCs w:val="24"/>
        </w:rPr>
      </w:pPr>
      <w:r w:rsidRPr="0099122B">
        <w:rPr>
          <w:rFonts w:asciiTheme="majorBidi" w:hAnsiTheme="majorBidi" w:cstheme="majorBidi"/>
          <w:color w:val="222222"/>
          <w:sz w:val="24"/>
          <w:szCs w:val="24"/>
          <w:rtl/>
        </w:rPr>
        <w:br/>
        <w:t>ب - الصرف من ميزانية البحوث المقررة في حدود الصلاحيات المالية المفوضة له.</w:t>
      </w:r>
      <w:r w:rsidRPr="0099122B">
        <w:rPr>
          <w:rFonts w:asciiTheme="majorBidi" w:hAnsiTheme="majorBidi" w:cstheme="majorBidi"/>
          <w:color w:val="222222"/>
          <w:sz w:val="24"/>
          <w:szCs w:val="24"/>
          <w:rtl/>
        </w:rPr>
        <w:br/>
        <w:t>ج - الإشراف الفني، والإداري على مختلف نشاطات العمادة، ووضع الخطط، وبرامج العمل، ومتابعة تنفيذها.</w:t>
      </w:r>
      <w:r w:rsidRPr="0099122B">
        <w:rPr>
          <w:rFonts w:asciiTheme="majorBidi" w:hAnsiTheme="majorBidi" w:cstheme="majorBidi"/>
          <w:color w:val="222222"/>
          <w:sz w:val="24"/>
          <w:szCs w:val="24"/>
          <w:rtl/>
        </w:rPr>
        <w:br/>
        <w:t>د - الإشراف على أعمال مراكز البحوث المرتبطة بعمادة البحث العلمي، ومتابعة نشاطاتها، وتقييم أدائها.</w:t>
      </w:r>
      <w:r w:rsidRPr="0099122B">
        <w:rPr>
          <w:rFonts w:asciiTheme="majorBidi" w:hAnsiTheme="majorBidi" w:cstheme="majorBidi"/>
          <w:color w:val="222222"/>
          <w:sz w:val="24"/>
          <w:szCs w:val="24"/>
          <w:rtl/>
        </w:rPr>
        <w:br/>
        <w:t xml:space="preserve">هـ - التعاون والتنسيق مع مؤسسات ومعاهد، ومراكز البحوث المحلية داخل الجامعة، وخارجها، والاتصال بمؤسسات </w:t>
      </w:r>
    </w:p>
    <w:p w:rsidR="005F22AF" w:rsidRDefault="00FA353C" w:rsidP="003F7AC2">
      <w:pPr>
        <w:ind w:left="-1"/>
        <w:rPr>
          <w:rFonts w:asciiTheme="majorBidi" w:hAnsiTheme="majorBidi" w:cstheme="majorBidi"/>
          <w:color w:val="222222"/>
          <w:sz w:val="24"/>
          <w:szCs w:val="24"/>
          <w:rtl/>
        </w:rPr>
      </w:pPr>
      <w:r>
        <w:rPr>
          <w:rFonts w:asciiTheme="majorBidi" w:hAnsiTheme="majorBidi" w:cstheme="majorBidi"/>
          <w:noProof/>
          <w:color w:val="222222"/>
          <w:sz w:val="24"/>
          <w:szCs w:val="24"/>
          <w:rtl/>
        </w:rPr>
        <w:pict>
          <v:rect id="_x0000_s1095" style="position:absolute;left:0;text-align:left;margin-left:-21pt;margin-top:562.15pt;width:474.75pt;height:25.5pt;z-index:251676672" fillcolor="#4f81bd [3204]" strokecolor="#f2f2f2 [3041]" strokeweight="3pt">
            <v:shadow on="t" type="perspective" color="#243f60 [1604]" opacity=".5" offset="1pt" offset2="-1pt"/>
            <v:textbox>
              <w:txbxContent>
                <w:p w:rsidR="003F7AC2" w:rsidRPr="00AF6BEA" w:rsidRDefault="003F7AC2" w:rsidP="00C93148">
                  <w:pPr>
                    <w:shd w:val="clear" w:color="auto" w:fill="BFBFBF" w:themeFill="background1" w:themeFillShade="BF"/>
                    <w:jc w:val="center"/>
                    <w:rPr>
                      <w:rFonts w:asciiTheme="majorBidi" w:hAnsiTheme="majorBidi" w:cstheme="majorBidi"/>
                      <w:b/>
                      <w:bCs/>
                      <w:color w:val="FFFFFF" w:themeColor="background1"/>
                      <w:sz w:val="28"/>
                      <w:szCs w:val="28"/>
                    </w:rPr>
                  </w:pPr>
                  <w:r>
                    <w:rPr>
                      <w:rFonts w:asciiTheme="majorBidi" w:hAnsiTheme="majorBidi" w:cstheme="majorBidi" w:hint="cs"/>
                      <w:b/>
                      <w:bCs/>
                      <w:color w:val="FFFFFF" w:themeColor="background1"/>
                      <w:sz w:val="28"/>
                      <w:szCs w:val="28"/>
                      <w:rtl/>
                    </w:rPr>
                    <w:t>4</w:t>
                  </w:r>
                </w:p>
              </w:txbxContent>
            </v:textbox>
          </v:rect>
        </w:pict>
      </w:r>
      <w:r w:rsidR="00355758" w:rsidRPr="0099122B">
        <w:rPr>
          <w:rFonts w:asciiTheme="majorBidi" w:hAnsiTheme="majorBidi" w:cstheme="majorBidi"/>
          <w:color w:val="222222"/>
          <w:sz w:val="24"/>
          <w:szCs w:val="24"/>
          <w:rtl/>
        </w:rPr>
        <w:t>البحوث، ومراكز البحوث الأجنبية وتسخير ما يمكن الاستفادة منه لتحديث وتطوير حركة وتقنية البحث العلمي في الجامعة.</w:t>
      </w:r>
      <w:r w:rsidR="00355758" w:rsidRPr="0099122B">
        <w:rPr>
          <w:rFonts w:asciiTheme="majorBidi" w:hAnsiTheme="majorBidi" w:cstheme="majorBidi"/>
          <w:color w:val="222222"/>
          <w:sz w:val="24"/>
          <w:szCs w:val="24"/>
          <w:rtl/>
        </w:rPr>
        <w:br/>
        <w:t>و - التنسيق مع عمادة الدراسات العليا في كل ما له علاقة بإنجاز بحوث طلاب الدراسات العليا، والعمل على توفير الإمكانات والوسائل البحثية لإنهاء بحوثهم، أو رسائلهم العلمية.</w:t>
      </w:r>
      <w:r w:rsidR="00355758" w:rsidRPr="0099122B">
        <w:rPr>
          <w:rFonts w:asciiTheme="majorBidi" w:hAnsiTheme="majorBidi" w:cstheme="majorBidi"/>
          <w:color w:val="222222"/>
          <w:sz w:val="24"/>
          <w:szCs w:val="24"/>
          <w:rtl/>
        </w:rPr>
        <w:br/>
        <w:t>ز - المتابعة الدائمة، والعمل على توفير الموارد المالية اللازمة للإنفاق على البحوث الممولة من ميزانية الجامعة أو من قطاعات خارج الجامعة.</w:t>
      </w:r>
      <w:r w:rsidR="00355758" w:rsidRPr="0099122B">
        <w:rPr>
          <w:rFonts w:asciiTheme="majorBidi" w:hAnsiTheme="majorBidi" w:cstheme="majorBidi"/>
          <w:color w:val="222222"/>
          <w:sz w:val="24"/>
          <w:szCs w:val="24"/>
          <w:rtl/>
        </w:rPr>
        <w:br/>
        <w:t>ح - التوصية بالتعاقد مع الباحثين، والموظفين، والفنيين لفترات محددة على ميزانية مشروعات البحوث التي تشرف عليها العمادة.</w:t>
      </w:r>
      <w:r w:rsidR="00355758" w:rsidRPr="0099122B">
        <w:rPr>
          <w:rFonts w:asciiTheme="majorBidi" w:hAnsiTheme="majorBidi" w:cstheme="majorBidi"/>
          <w:color w:val="222222"/>
          <w:sz w:val="24"/>
          <w:szCs w:val="24"/>
          <w:rtl/>
        </w:rPr>
        <w:br/>
        <w:t>ط - تقويم أداء العاملين بالعمادة ورفع التقارير عنهم إلى إدارة الجامعة.</w:t>
      </w:r>
      <w:r w:rsidR="00355758" w:rsidRPr="0099122B">
        <w:rPr>
          <w:rFonts w:asciiTheme="majorBidi" w:hAnsiTheme="majorBidi" w:cstheme="majorBidi"/>
          <w:color w:val="222222"/>
          <w:sz w:val="24"/>
          <w:szCs w:val="24"/>
          <w:rtl/>
        </w:rPr>
        <w:br/>
        <w:t>ك - إعداد مشروع ميزانية العمادة، والتقرير السنوي تمهيدا لعرضه على مجلس العمادة.</w:t>
      </w:r>
      <w:r w:rsidR="00355758" w:rsidRPr="0099122B">
        <w:rPr>
          <w:rFonts w:asciiTheme="majorBidi" w:hAnsiTheme="majorBidi" w:cstheme="majorBidi"/>
          <w:color w:val="222222"/>
          <w:sz w:val="24"/>
          <w:szCs w:val="24"/>
          <w:rtl/>
        </w:rPr>
        <w:br/>
      </w:r>
      <w:r w:rsidR="00355758" w:rsidRPr="0099122B">
        <w:rPr>
          <w:rFonts w:asciiTheme="majorBidi" w:hAnsiTheme="majorBidi" w:cstheme="majorBidi"/>
          <w:color w:val="222222"/>
          <w:sz w:val="16"/>
          <w:szCs w:val="16"/>
          <w:rtl/>
        </w:rPr>
        <w:t> </w:t>
      </w:r>
      <w:r w:rsidR="00355758" w:rsidRPr="0099122B">
        <w:rPr>
          <w:rFonts w:asciiTheme="majorBidi" w:hAnsiTheme="majorBidi" w:cstheme="majorBidi"/>
          <w:color w:val="222222"/>
          <w:sz w:val="16"/>
          <w:szCs w:val="16"/>
          <w:rtl/>
        </w:rPr>
        <w:br/>
      </w:r>
      <w:r w:rsidR="00355758" w:rsidRPr="0099122B">
        <w:rPr>
          <w:rStyle w:val="Strong"/>
          <w:rFonts w:asciiTheme="majorBidi" w:hAnsiTheme="majorBidi" w:cstheme="majorBidi"/>
          <w:color w:val="222222"/>
          <w:sz w:val="24"/>
          <w:szCs w:val="24"/>
          <w:rtl/>
        </w:rPr>
        <w:t>مادة (8) :</w:t>
      </w:r>
      <w:r w:rsidR="00355758" w:rsidRPr="0099122B">
        <w:rPr>
          <w:rFonts w:asciiTheme="majorBidi" w:hAnsiTheme="majorBidi" w:cstheme="majorBidi"/>
          <w:color w:val="222222"/>
          <w:sz w:val="24"/>
          <w:szCs w:val="24"/>
          <w:rtl/>
        </w:rPr>
        <w:t xml:space="preserve"> يتولى إدارة كل مركز من مراكز البحوث التابعة للعمادة:</w:t>
      </w:r>
      <w:r w:rsidR="00355758" w:rsidRPr="0099122B">
        <w:rPr>
          <w:rFonts w:asciiTheme="majorBidi" w:hAnsiTheme="majorBidi" w:cstheme="majorBidi"/>
          <w:color w:val="222222"/>
          <w:sz w:val="24"/>
          <w:szCs w:val="24"/>
          <w:rtl/>
        </w:rPr>
        <w:br/>
        <w:t>أ - مجلس المركز.</w:t>
      </w:r>
      <w:r w:rsidR="00355758" w:rsidRPr="0099122B">
        <w:rPr>
          <w:rFonts w:asciiTheme="majorBidi" w:hAnsiTheme="majorBidi" w:cstheme="majorBidi"/>
          <w:color w:val="222222"/>
          <w:sz w:val="24"/>
          <w:szCs w:val="24"/>
          <w:rtl/>
        </w:rPr>
        <w:br/>
        <w:t>ب - مدير المركز. كل في حدود اختصاصاته.</w:t>
      </w:r>
      <w:r w:rsidR="00355758" w:rsidRPr="0099122B">
        <w:rPr>
          <w:rFonts w:asciiTheme="majorBidi" w:hAnsiTheme="majorBidi" w:cstheme="majorBidi"/>
          <w:color w:val="222222"/>
          <w:sz w:val="24"/>
          <w:szCs w:val="24"/>
          <w:rtl/>
        </w:rPr>
        <w:br/>
      </w:r>
      <w:r w:rsidR="00355758" w:rsidRPr="0099122B">
        <w:rPr>
          <w:rFonts w:asciiTheme="majorBidi" w:hAnsiTheme="majorBidi" w:cstheme="majorBidi"/>
          <w:color w:val="222222"/>
          <w:sz w:val="16"/>
          <w:szCs w:val="16"/>
          <w:rtl/>
        </w:rPr>
        <w:t> </w:t>
      </w:r>
      <w:r w:rsidR="00355758" w:rsidRPr="0099122B">
        <w:rPr>
          <w:rFonts w:asciiTheme="majorBidi" w:hAnsiTheme="majorBidi" w:cstheme="majorBidi"/>
          <w:color w:val="222222"/>
          <w:sz w:val="16"/>
          <w:szCs w:val="16"/>
          <w:rtl/>
        </w:rPr>
        <w:br/>
      </w:r>
      <w:r w:rsidR="00355758" w:rsidRPr="0099122B">
        <w:rPr>
          <w:rStyle w:val="Strong"/>
          <w:rFonts w:asciiTheme="majorBidi" w:hAnsiTheme="majorBidi" w:cstheme="majorBidi"/>
          <w:color w:val="222222"/>
          <w:sz w:val="24"/>
          <w:szCs w:val="24"/>
          <w:rtl/>
        </w:rPr>
        <w:t>مادة (9) :</w:t>
      </w:r>
      <w:r w:rsidR="00355758" w:rsidRPr="0099122B">
        <w:rPr>
          <w:rFonts w:asciiTheme="majorBidi" w:hAnsiTheme="majorBidi" w:cstheme="majorBidi"/>
          <w:color w:val="222222"/>
          <w:sz w:val="24"/>
          <w:szCs w:val="24"/>
          <w:rtl/>
        </w:rPr>
        <w:t xml:space="preserve"> يشكل مجلس المركز على النحو الآتي:</w:t>
      </w:r>
      <w:r w:rsidR="00355758" w:rsidRPr="0099122B">
        <w:rPr>
          <w:rFonts w:asciiTheme="majorBidi" w:hAnsiTheme="majorBidi" w:cstheme="majorBidi"/>
          <w:color w:val="222222"/>
          <w:sz w:val="24"/>
          <w:szCs w:val="24"/>
          <w:rtl/>
        </w:rPr>
        <w:br/>
        <w:t>أ - مدير المركز، وله رئاسة المجلس، ويعين من أعضاء هيئة التدريس السعوديين بقرار من مدير الجامعة بناء على ترشيح عميد البحث العلمي وتأييد وكيل الجامعة للدراسات العليا والبحث العلمي لمدة سنتين قابلة للتجديد، ويعامل مالياً معاملة رئيس القسم.</w:t>
      </w:r>
      <w:r w:rsidR="00355758" w:rsidRPr="0099122B">
        <w:rPr>
          <w:rFonts w:asciiTheme="majorBidi" w:hAnsiTheme="majorBidi" w:cstheme="majorBidi"/>
          <w:color w:val="222222"/>
          <w:sz w:val="24"/>
          <w:szCs w:val="24"/>
          <w:rtl/>
        </w:rPr>
        <w:br/>
        <w:t>ب - عدد من أعضاء هيئة التدريس المتميزين في البحث العلمي لا يزيد عن خمسة يعينهم مدير الجامعة بناء على ترشيح عميد البحث العلمي وتأييد وكيل الجامعة للدراسات العليا والبحث العلمي لمدة سنتين</w:t>
      </w:r>
      <w:r w:rsidR="00355758" w:rsidRPr="0099122B">
        <w:rPr>
          <w:rFonts w:asciiTheme="majorBidi" w:hAnsiTheme="majorBidi" w:cstheme="majorBidi"/>
          <w:color w:val="222222"/>
          <w:sz w:val="24"/>
          <w:szCs w:val="24"/>
          <w:rtl/>
        </w:rPr>
        <w:br/>
        <w:t> </w:t>
      </w:r>
      <w:r w:rsidR="00355758" w:rsidRPr="0099122B">
        <w:rPr>
          <w:rFonts w:asciiTheme="majorBidi" w:hAnsiTheme="majorBidi" w:cstheme="majorBidi"/>
          <w:color w:val="222222"/>
          <w:sz w:val="24"/>
          <w:szCs w:val="24"/>
          <w:rtl/>
        </w:rPr>
        <w:br/>
      </w:r>
      <w:r w:rsidR="00355758" w:rsidRPr="0099122B">
        <w:rPr>
          <w:rStyle w:val="Strong"/>
          <w:rFonts w:asciiTheme="majorBidi" w:hAnsiTheme="majorBidi" w:cstheme="majorBidi"/>
          <w:color w:val="222222"/>
          <w:sz w:val="24"/>
          <w:szCs w:val="24"/>
          <w:rtl/>
        </w:rPr>
        <w:t>مادة (10) :</w:t>
      </w:r>
      <w:r w:rsidR="00355758" w:rsidRPr="0099122B">
        <w:rPr>
          <w:rFonts w:asciiTheme="majorBidi" w:hAnsiTheme="majorBidi" w:cstheme="majorBidi"/>
          <w:color w:val="222222"/>
          <w:sz w:val="24"/>
          <w:szCs w:val="24"/>
          <w:rtl/>
        </w:rPr>
        <w:t xml:space="preserve"> يتولى مجلس المركز النظر في جميع الأمور المتعلقة به وله على الأخص :</w:t>
      </w:r>
      <w:r w:rsidR="00355758" w:rsidRPr="0099122B">
        <w:rPr>
          <w:rFonts w:asciiTheme="majorBidi" w:hAnsiTheme="majorBidi" w:cstheme="majorBidi"/>
          <w:color w:val="222222"/>
          <w:sz w:val="24"/>
          <w:szCs w:val="24"/>
          <w:rtl/>
        </w:rPr>
        <w:br/>
        <w:t>أ - اقتراح خطة البحوث السنوية، وإعداد مشروع الميزانية اللازمة لها.</w:t>
      </w:r>
      <w:r w:rsidR="00355758" w:rsidRPr="0099122B">
        <w:rPr>
          <w:rFonts w:asciiTheme="majorBidi" w:hAnsiTheme="majorBidi" w:cstheme="majorBidi"/>
          <w:color w:val="222222"/>
          <w:sz w:val="24"/>
          <w:szCs w:val="24"/>
          <w:rtl/>
        </w:rPr>
        <w:br/>
        <w:t>ب - دراسة مشروعات بحوث أعضاء هيئة التدريس، ومن في حكمهم ومتابعة تنفيذها.</w:t>
      </w:r>
      <w:r w:rsidR="00355758" w:rsidRPr="0099122B">
        <w:rPr>
          <w:rFonts w:asciiTheme="majorBidi" w:hAnsiTheme="majorBidi" w:cstheme="majorBidi"/>
          <w:color w:val="222222"/>
          <w:sz w:val="24"/>
          <w:szCs w:val="24"/>
          <w:rtl/>
        </w:rPr>
        <w:br/>
        <w:t>ج - دراسة مشروعات البحوث، والدراسات التي تطلب من جهات خارج الجامعة واختيار الباحثين، ومتابعة تنفيذها، واقتراح مكافآت القائمين بها وفق القواعد المنظمة لذلك.</w:t>
      </w:r>
      <w:r w:rsidR="00355758" w:rsidRPr="0099122B">
        <w:rPr>
          <w:rFonts w:asciiTheme="majorBidi" w:hAnsiTheme="majorBidi" w:cstheme="majorBidi"/>
          <w:color w:val="222222"/>
          <w:sz w:val="24"/>
          <w:szCs w:val="24"/>
          <w:rtl/>
        </w:rPr>
        <w:br/>
        <w:t>د - التوصية بالصرف من ميزانية البحوث المقررة في حدود الصلاحيات المنظمة لذلك.</w:t>
      </w:r>
      <w:r w:rsidR="00355758" w:rsidRPr="0099122B">
        <w:rPr>
          <w:rFonts w:asciiTheme="majorBidi" w:hAnsiTheme="majorBidi" w:cstheme="majorBidi"/>
          <w:color w:val="222222"/>
          <w:sz w:val="24"/>
          <w:szCs w:val="24"/>
          <w:rtl/>
        </w:rPr>
        <w:br/>
        <w:t>هـ - دراسة التقرير السنوي، والحساب الختامي، ومشروع الميزانية للمركز ورفعه للجهة المختصة.</w:t>
      </w:r>
      <w:r w:rsidR="00355758" w:rsidRPr="0099122B">
        <w:rPr>
          <w:rFonts w:asciiTheme="majorBidi" w:hAnsiTheme="majorBidi" w:cstheme="majorBidi"/>
          <w:color w:val="222222"/>
          <w:sz w:val="24"/>
          <w:szCs w:val="24"/>
          <w:rtl/>
        </w:rPr>
        <w:br/>
        <w:t>و - دراسة ما يحال إليه من مجلس عمادة البحث العلمي.</w:t>
      </w:r>
      <w:r w:rsidR="00355758" w:rsidRPr="0099122B">
        <w:rPr>
          <w:rFonts w:asciiTheme="majorBidi" w:hAnsiTheme="majorBidi" w:cstheme="majorBidi"/>
          <w:color w:val="222222"/>
          <w:sz w:val="24"/>
          <w:szCs w:val="24"/>
          <w:rtl/>
        </w:rPr>
        <w:br/>
      </w:r>
      <w:r w:rsidR="00355758" w:rsidRPr="0099122B">
        <w:rPr>
          <w:rFonts w:asciiTheme="majorBidi" w:hAnsiTheme="majorBidi" w:cstheme="majorBidi"/>
          <w:color w:val="222222"/>
          <w:sz w:val="16"/>
          <w:szCs w:val="16"/>
          <w:rtl/>
        </w:rPr>
        <w:t> </w:t>
      </w:r>
      <w:r w:rsidR="00355758" w:rsidRPr="0099122B">
        <w:rPr>
          <w:rFonts w:asciiTheme="majorBidi" w:hAnsiTheme="majorBidi" w:cstheme="majorBidi"/>
          <w:color w:val="222222"/>
          <w:sz w:val="16"/>
          <w:szCs w:val="16"/>
          <w:rtl/>
        </w:rPr>
        <w:br/>
      </w:r>
      <w:r w:rsidR="00355758" w:rsidRPr="0099122B">
        <w:rPr>
          <w:rStyle w:val="Strong"/>
          <w:rFonts w:asciiTheme="majorBidi" w:hAnsiTheme="majorBidi" w:cstheme="majorBidi"/>
          <w:color w:val="222222"/>
          <w:sz w:val="24"/>
          <w:szCs w:val="24"/>
          <w:rtl/>
        </w:rPr>
        <w:t>مادة (11) :</w:t>
      </w:r>
      <w:r w:rsidR="00355758" w:rsidRPr="0099122B">
        <w:rPr>
          <w:rFonts w:asciiTheme="majorBidi" w:hAnsiTheme="majorBidi" w:cstheme="majorBidi"/>
          <w:color w:val="222222"/>
          <w:sz w:val="24"/>
          <w:szCs w:val="24"/>
          <w:rtl/>
        </w:rPr>
        <w:t xml:space="preserve"> يختص مدير مركز البحوث بما يأتي:</w:t>
      </w:r>
      <w:r w:rsidR="00355758" w:rsidRPr="0099122B">
        <w:rPr>
          <w:rFonts w:asciiTheme="majorBidi" w:hAnsiTheme="majorBidi" w:cstheme="majorBidi"/>
          <w:color w:val="222222"/>
          <w:sz w:val="24"/>
          <w:szCs w:val="24"/>
          <w:rtl/>
        </w:rPr>
        <w:br/>
        <w:t>أ - الإشراف، ومتابعة سير الأعمال البحثية لأعضاء هيئة التدريس، ومن في حكمهم، ومساعدي الباحثين، بما في ذلك الإشراف المباشر على الهيئة الإدارية والفنية بالمركز.</w:t>
      </w:r>
      <w:r w:rsidR="00355758" w:rsidRPr="0099122B">
        <w:rPr>
          <w:rFonts w:asciiTheme="majorBidi" w:hAnsiTheme="majorBidi" w:cstheme="majorBidi"/>
          <w:color w:val="222222"/>
          <w:sz w:val="24"/>
          <w:szCs w:val="24"/>
          <w:rtl/>
        </w:rPr>
        <w:br/>
        <w:t>ب - الاتصال بالأقسام العلمية، وحفز أعضاء هيئة التدريس على البحث، والتنسيق بين مشروعات أبحاثهم، وتوفير لوسائل والإمكانات المساعدة على إعدادها، ونشرها بأقصى كفاءة ممكنة.</w:t>
      </w:r>
      <w:r w:rsidR="003F7AC2">
        <w:rPr>
          <w:rFonts w:asciiTheme="majorBidi" w:hAnsiTheme="majorBidi" w:cstheme="majorBidi" w:hint="cs"/>
          <w:color w:val="222222"/>
          <w:sz w:val="24"/>
          <w:szCs w:val="24"/>
          <w:rtl/>
        </w:rPr>
        <w:t xml:space="preserve"> </w:t>
      </w:r>
    </w:p>
    <w:p w:rsidR="005F22AF" w:rsidRDefault="005F22AF">
      <w:pPr>
        <w:bidi w:val="0"/>
        <w:rPr>
          <w:rFonts w:asciiTheme="majorBidi" w:hAnsiTheme="majorBidi" w:cstheme="majorBidi"/>
          <w:color w:val="222222"/>
          <w:sz w:val="24"/>
          <w:szCs w:val="24"/>
          <w:rtl/>
        </w:rPr>
      </w:pPr>
      <w:r>
        <w:rPr>
          <w:rFonts w:asciiTheme="majorBidi" w:hAnsiTheme="majorBidi" w:cstheme="majorBidi"/>
          <w:color w:val="222222"/>
          <w:sz w:val="24"/>
          <w:szCs w:val="24"/>
          <w:rtl/>
        </w:rPr>
        <w:br w:type="page"/>
      </w:r>
    </w:p>
    <w:p w:rsidR="003F7AC2" w:rsidRDefault="00FA353C" w:rsidP="003F7AC2">
      <w:pPr>
        <w:ind w:left="-1"/>
        <w:rPr>
          <w:rStyle w:val="Strong"/>
          <w:rFonts w:asciiTheme="majorBidi" w:hAnsiTheme="majorBidi" w:cstheme="majorBidi"/>
          <w:color w:val="222222"/>
          <w:sz w:val="24"/>
          <w:szCs w:val="24"/>
          <w:rtl/>
        </w:rPr>
      </w:pPr>
      <w:r>
        <w:rPr>
          <w:rFonts w:asciiTheme="majorBidi" w:hAnsiTheme="majorBidi" w:cstheme="majorBidi"/>
          <w:b/>
          <w:bCs/>
          <w:noProof/>
          <w:color w:val="222222"/>
          <w:sz w:val="24"/>
          <w:szCs w:val="24"/>
          <w:rtl/>
        </w:rPr>
        <w:lastRenderedPageBreak/>
        <w:pict>
          <v:rect id="_x0000_s1031" style="position:absolute;left:0;text-align:left;margin-left:-17.25pt;margin-top:.35pt;width:474pt;height:715.5pt;z-index:251662336;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filled="f" fillcolor="white [3201]" strokecolor="#1f497d [3215]" strokeweight="5pt">
            <v:stroke linestyle="thickThin"/>
            <v:shadow color="#868686"/>
            <w10:wrap anchorx="page"/>
          </v:rect>
        </w:pict>
      </w:r>
      <w:r w:rsidR="00355758" w:rsidRPr="0099122B">
        <w:rPr>
          <w:rFonts w:asciiTheme="majorBidi" w:hAnsiTheme="majorBidi" w:cstheme="majorBidi"/>
          <w:color w:val="222222"/>
          <w:sz w:val="24"/>
          <w:szCs w:val="24"/>
          <w:rtl/>
        </w:rPr>
        <w:br/>
        <w:t>ج - الاتصال، والتنسيق مع مراكز البحث الأخرى داخل الجامعة، وخارجها في كل ما له علاقة بطبيعة البحوث التي تعد تحت إشراف المركز أو التي ستعد لحساب جهات خارج الجامعة.</w:t>
      </w:r>
      <w:r w:rsidR="00355758" w:rsidRPr="0099122B">
        <w:rPr>
          <w:rFonts w:asciiTheme="majorBidi" w:hAnsiTheme="majorBidi" w:cstheme="majorBidi"/>
          <w:color w:val="222222"/>
          <w:sz w:val="24"/>
          <w:szCs w:val="24"/>
          <w:rtl/>
        </w:rPr>
        <w:br/>
        <w:t>د - إعداد مشروع الميزانية السنوية لفعاليات المركز، تمهيداً لعرضه على مجلس المركز، ومن ثم رفعه إلى الجهة المختصة بالجامعة.</w:t>
      </w:r>
      <w:r w:rsidR="00355758" w:rsidRPr="0099122B">
        <w:rPr>
          <w:rFonts w:asciiTheme="majorBidi" w:hAnsiTheme="majorBidi" w:cstheme="majorBidi"/>
          <w:color w:val="222222"/>
          <w:sz w:val="24"/>
          <w:szCs w:val="24"/>
          <w:rtl/>
        </w:rPr>
        <w:br/>
        <w:t>هـ - إعداد التقرير السنوي عن نشاط المركز ورفعه للجهة المختصة.</w:t>
      </w:r>
      <w:r w:rsidR="00355758" w:rsidRPr="0099122B">
        <w:rPr>
          <w:rFonts w:asciiTheme="majorBidi" w:hAnsiTheme="majorBidi" w:cstheme="majorBidi"/>
          <w:color w:val="222222"/>
          <w:sz w:val="24"/>
          <w:szCs w:val="24"/>
          <w:rtl/>
        </w:rPr>
        <w:br/>
      </w:r>
      <w:r w:rsidR="00355758" w:rsidRPr="0099122B">
        <w:rPr>
          <w:rFonts w:asciiTheme="majorBidi" w:hAnsiTheme="majorBidi" w:cstheme="majorBidi"/>
          <w:color w:val="222222"/>
          <w:sz w:val="16"/>
          <w:szCs w:val="16"/>
          <w:rtl/>
        </w:rPr>
        <w:t> </w:t>
      </w:r>
      <w:r w:rsidR="00355758" w:rsidRPr="0099122B">
        <w:rPr>
          <w:rFonts w:asciiTheme="majorBidi" w:hAnsiTheme="majorBidi" w:cstheme="majorBidi"/>
          <w:color w:val="222222"/>
          <w:sz w:val="16"/>
          <w:szCs w:val="16"/>
          <w:rtl/>
        </w:rPr>
        <w:br/>
      </w:r>
      <w:r w:rsidR="00355758" w:rsidRPr="0099122B">
        <w:rPr>
          <w:rStyle w:val="Strong"/>
          <w:rFonts w:asciiTheme="majorBidi" w:hAnsiTheme="majorBidi" w:cstheme="majorBidi"/>
          <w:color w:val="222222"/>
          <w:sz w:val="24"/>
          <w:szCs w:val="24"/>
          <w:rtl/>
        </w:rPr>
        <w:t>مادة (12) :</w:t>
      </w:r>
      <w:r w:rsidR="00355758" w:rsidRPr="0099122B">
        <w:rPr>
          <w:rFonts w:asciiTheme="majorBidi" w:hAnsiTheme="majorBidi" w:cstheme="majorBidi"/>
          <w:color w:val="222222"/>
          <w:sz w:val="24"/>
          <w:szCs w:val="24"/>
          <w:rtl/>
        </w:rPr>
        <w:t xml:space="preserve"> يتم الإنفاق على البحوث التي تمولها الجامعة من ميزانيتها سواء بمبادرة من الباحث، أو الجهات العلمية المختصة وفق الخطة المعتمدة، والإجراءات المنظمة لذلك من المجلس العلمي في حدود المبالغ التالية حداً أقصى:</w:t>
      </w:r>
      <w:r w:rsidR="00355758" w:rsidRPr="0099122B">
        <w:rPr>
          <w:rFonts w:asciiTheme="majorBidi" w:hAnsiTheme="majorBidi" w:cstheme="majorBidi"/>
          <w:color w:val="222222"/>
          <w:sz w:val="24"/>
          <w:szCs w:val="24"/>
          <w:rtl/>
        </w:rPr>
        <w:br/>
        <w:t>أ - تصرف مكافأة قدرها ألف ومائتا ريال (1200) شهرياً للباحث الرئيس من حملة الدكتوراه، وألف ريال (1000) شهرياً لكل واحد من المشاركين من أعضاء هيئة التدريس ومن في حكمهم من حملة الدكتوراه خلال المدة الأساسية المحددة في خطة البحث.</w:t>
      </w:r>
      <w:r w:rsidR="00355758" w:rsidRPr="0099122B">
        <w:rPr>
          <w:rFonts w:asciiTheme="majorBidi" w:hAnsiTheme="majorBidi" w:cstheme="majorBidi"/>
          <w:color w:val="222222"/>
          <w:sz w:val="24"/>
          <w:szCs w:val="24"/>
          <w:rtl/>
        </w:rPr>
        <w:br/>
        <w:t>ب - تصرف لمساعد الباحث من حملة (الماجستير) مكافأة قدرها (30) ثلاثون ريالا عن الساعة الواحدة بما لا يتجاوز (800) ثمانمائة ريال شهرياً وذلك خلال المدة الأساسية المحددة في خطة البحث وبما لايزيد عن ثلاثة مساعدين.</w:t>
      </w:r>
      <w:r w:rsidR="00355758" w:rsidRPr="0099122B">
        <w:rPr>
          <w:rFonts w:asciiTheme="majorBidi" w:hAnsiTheme="majorBidi" w:cstheme="majorBidi"/>
          <w:color w:val="222222"/>
          <w:sz w:val="24"/>
          <w:szCs w:val="24"/>
          <w:rtl/>
        </w:rPr>
        <w:br/>
        <w:t>ج - تصرف لمساعد الباحث من حملة الشهادة الجامعية مكافأة قدرها (25) خمسة وعشرون ريالأ عن الساعة الواحدة بما لا يتجاوز (600) ستمائة ريال شهرياً وذلك خلال المدة الأساسية المحددة في خطة البحث.</w:t>
      </w:r>
      <w:r w:rsidR="00355758" w:rsidRPr="0099122B">
        <w:rPr>
          <w:rFonts w:asciiTheme="majorBidi" w:hAnsiTheme="majorBidi" w:cstheme="majorBidi"/>
          <w:color w:val="222222"/>
          <w:sz w:val="24"/>
          <w:szCs w:val="24"/>
          <w:rtl/>
        </w:rPr>
        <w:br/>
        <w:t>د - تصرف لمساعد الباحث من طلاب المرحلة الجامعية أو الفنيين، أو المهنيين مكافأة قدرها (20) عشرون ريالأ عن الساعة الواحدة بما لا يتجاوز (400) أربعمائة ريال شهرياً وذلك خلال المدة الأساسية المحددة في خطة البحث.</w:t>
      </w:r>
      <w:r w:rsidR="00355758" w:rsidRPr="0099122B">
        <w:rPr>
          <w:rFonts w:asciiTheme="majorBidi" w:hAnsiTheme="majorBidi" w:cstheme="majorBidi"/>
          <w:color w:val="222222"/>
          <w:sz w:val="24"/>
          <w:szCs w:val="24"/>
          <w:rtl/>
        </w:rPr>
        <w:br/>
        <w:t>هـ - يصرف للمستشار من داخل المدينة مكافأة قدرها (500) خمسمائة ريال عن كل يوم استشارة على ألا يتجاوز مجموع ما يتقاضاه في العام الواحد عن (7000) سبعة آلاف ريال.</w:t>
      </w:r>
      <w:r w:rsidR="00355758" w:rsidRPr="0099122B">
        <w:rPr>
          <w:rFonts w:asciiTheme="majorBidi" w:hAnsiTheme="majorBidi" w:cstheme="majorBidi"/>
          <w:color w:val="222222"/>
          <w:sz w:val="24"/>
          <w:szCs w:val="24"/>
          <w:rtl/>
        </w:rPr>
        <w:br/>
        <w:t>و - يصرف للمستشار من خارج المدينة مكافأة قدرها (1000) ألف ريال عن كل يوم استشارة شاملة للإقامة والإعاشة على ألا يتجاوز مجموع ما يتقاضاه في العام الواحد عن (14000) أربعة عشر ألف ريال وتصرف له تذكرة سفر (ذهابا وإيابا).</w:t>
      </w:r>
      <w:r w:rsidR="00355758" w:rsidRPr="0099122B">
        <w:rPr>
          <w:rFonts w:asciiTheme="majorBidi" w:hAnsiTheme="majorBidi" w:cstheme="majorBidi"/>
          <w:color w:val="222222"/>
          <w:sz w:val="24"/>
          <w:szCs w:val="24"/>
          <w:rtl/>
        </w:rPr>
        <w:br/>
        <w:t>ز - يصرف للمستشار من خارج المملكة مكافأة قدرها (2000) ألفا ريال عن كل يوم استشارة شاملة الإقامة والإعاشة على ألا يتجاوز مجموع ما يصرف له في العام الواحد عن (20000) عشرين ألف ريال وتصرف له تذكرة سفر (ذهابا وإيابا).</w:t>
      </w:r>
      <w:r w:rsidR="00355758" w:rsidRPr="0099122B">
        <w:rPr>
          <w:rFonts w:asciiTheme="majorBidi" w:hAnsiTheme="majorBidi" w:cstheme="majorBidi"/>
          <w:color w:val="222222"/>
          <w:sz w:val="24"/>
          <w:szCs w:val="24"/>
          <w:rtl/>
        </w:rPr>
        <w:br/>
        <w:t>ح - لا يجوز صرف المكافآت المشار إليها إذا كان الباحث مفرغا للعمل في البحث العلمي.</w:t>
      </w:r>
      <w:r w:rsidR="00355758" w:rsidRPr="0099122B">
        <w:rPr>
          <w:rFonts w:asciiTheme="majorBidi" w:hAnsiTheme="majorBidi" w:cstheme="majorBidi"/>
          <w:color w:val="222222"/>
          <w:sz w:val="24"/>
          <w:szCs w:val="24"/>
          <w:rtl/>
        </w:rPr>
        <w:br/>
        <w:t> </w:t>
      </w:r>
      <w:r w:rsidR="00355758" w:rsidRPr="0099122B">
        <w:rPr>
          <w:rFonts w:asciiTheme="majorBidi" w:hAnsiTheme="majorBidi" w:cstheme="majorBidi"/>
          <w:color w:val="222222"/>
          <w:sz w:val="24"/>
          <w:szCs w:val="24"/>
          <w:rtl/>
        </w:rPr>
        <w:br/>
      </w:r>
      <w:r w:rsidR="00355758" w:rsidRPr="0099122B">
        <w:rPr>
          <w:rStyle w:val="Strong"/>
          <w:rFonts w:asciiTheme="majorBidi" w:hAnsiTheme="majorBidi" w:cstheme="majorBidi"/>
          <w:color w:val="222222"/>
          <w:sz w:val="24"/>
          <w:szCs w:val="24"/>
          <w:rtl/>
        </w:rPr>
        <w:t>مادة (13) :</w:t>
      </w:r>
      <w:r w:rsidR="00355758" w:rsidRPr="0099122B">
        <w:rPr>
          <w:rFonts w:asciiTheme="majorBidi" w:hAnsiTheme="majorBidi" w:cstheme="majorBidi"/>
          <w:color w:val="222222"/>
          <w:sz w:val="24"/>
          <w:szCs w:val="24"/>
          <w:rtl/>
        </w:rPr>
        <w:t xml:space="preserve"> لمدير الجامعة تكليف بعض أعضاء هيئة التدريس السعوديين بإعداد بحوث، أو دراسات لأغراض خاصة لا تدخل ضمن برامج النشر في الجامعة على ألا تتجاوز مكافأة الباحث الواحد مبلغ (10000) عشرة آلاف ريال لكل بحث ويرفع بذلك تقريرا لرئيس مجلس الجامعة في نهاية كل عام دراسي.</w:t>
      </w:r>
      <w:r w:rsidR="00355758" w:rsidRPr="0099122B">
        <w:rPr>
          <w:rFonts w:asciiTheme="majorBidi" w:hAnsiTheme="majorBidi" w:cstheme="majorBidi"/>
          <w:color w:val="222222"/>
          <w:sz w:val="24"/>
          <w:szCs w:val="24"/>
          <w:rtl/>
        </w:rPr>
        <w:br/>
        <w:t> </w:t>
      </w:r>
      <w:r w:rsidR="00355758" w:rsidRPr="0099122B">
        <w:rPr>
          <w:rFonts w:asciiTheme="majorBidi" w:hAnsiTheme="majorBidi" w:cstheme="majorBidi"/>
          <w:color w:val="222222"/>
          <w:sz w:val="24"/>
          <w:szCs w:val="24"/>
          <w:rtl/>
        </w:rPr>
        <w:br/>
      </w:r>
      <w:r w:rsidR="00355758" w:rsidRPr="0099122B">
        <w:rPr>
          <w:rStyle w:val="Strong"/>
          <w:rFonts w:asciiTheme="majorBidi" w:hAnsiTheme="majorBidi" w:cstheme="majorBidi"/>
          <w:color w:val="222222"/>
          <w:sz w:val="24"/>
          <w:szCs w:val="24"/>
          <w:rtl/>
        </w:rPr>
        <w:t xml:space="preserve">مادة (14) : </w:t>
      </w:r>
      <w:r w:rsidR="00355758" w:rsidRPr="0099122B">
        <w:rPr>
          <w:rFonts w:asciiTheme="majorBidi" w:hAnsiTheme="majorBidi" w:cstheme="majorBidi"/>
          <w:color w:val="222222"/>
          <w:sz w:val="24"/>
          <w:szCs w:val="24"/>
          <w:rtl/>
        </w:rPr>
        <w:t>يجوز تقديم الخدمات اللازمة للبحوث والدراسات التي ينجزها الباحث بمبادرة منه لأغراض النشر أو الترقية ولم تدرج ضمن خطة البحوث المعتمدة.</w:t>
      </w:r>
      <w:r w:rsidR="00355758" w:rsidRPr="0099122B">
        <w:rPr>
          <w:rFonts w:asciiTheme="majorBidi" w:hAnsiTheme="majorBidi" w:cstheme="majorBidi"/>
          <w:color w:val="222222"/>
          <w:sz w:val="24"/>
          <w:szCs w:val="24"/>
          <w:rtl/>
        </w:rPr>
        <w:br/>
        <w:t> </w:t>
      </w:r>
      <w:r w:rsidR="00355758" w:rsidRPr="0099122B">
        <w:rPr>
          <w:rFonts w:asciiTheme="majorBidi" w:hAnsiTheme="majorBidi" w:cstheme="majorBidi"/>
          <w:color w:val="222222"/>
          <w:sz w:val="24"/>
          <w:szCs w:val="24"/>
          <w:rtl/>
        </w:rPr>
        <w:br/>
      </w:r>
      <w:r w:rsidR="00355758" w:rsidRPr="0099122B">
        <w:rPr>
          <w:rStyle w:val="Strong"/>
          <w:rFonts w:asciiTheme="majorBidi" w:hAnsiTheme="majorBidi" w:cstheme="majorBidi"/>
          <w:color w:val="222222"/>
          <w:sz w:val="24"/>
          <w:szCs w:val="24"/>
          <w:rtl/>
        </w:rPr>
        <w:t>مادة (15):</w:t>
      </w:r>
      <w:r w:rsidR="00355758" w:rsidRPr="0099122B">
        <w:rPr>
          <w:rFonts w:asciiTheme="majorBidi" w:hAnsiTheme="majorBidi" w:cstheme="majorBidi"/>
          <w:color w:val="222222"/>
          <w:sz w:val="24"/>
          <w:szCs w:val="24"/>
          <w:rtl/>
        </w:rPr>
        <w:t xml:space="preserve"> البحوث المدعمة مالياً من مؤسسات بحثية حكومية، أو غيرها يتم تنفيذها طبقاً للوائح الصادرة من هذه المؤسسات، على أن يضع المجلس العلمي بناء على توصية عمادة البحث العلمي القواعد المنظمة للتنفيذ.</w:t>
      </w:r>
      <w:r w:rsidR="00355758" w:rsidRPr="0099122B">
        <w:rPr>
          <w:rFonts w:asciiTheme="majorBidi" w:hAnsiTheme="majorBidi" w:cstheme="majorBidi"/>
          <w:color w:val="222222"/>
          <w:sz w:val="24"/>
          <w:szCs w:val="24"/>
          <w:rtl/>
        </w:rPr>
        <w:br/>
        <w:t> </w:t>
      </w:r>
      <w:r w:rsidR="00355758" w:rsidRPr="0099122B">
        <w:rPr>
          <w:rFonts w:asciiTheme="majorBidi" w:hAnsiTheme="majorBidi" w:cstheme="majorBidi"/>
          <w:color w:val="222222"/>
          <w:sz w:val="24"/>
          <w:szCs w:val="24"/>
          <w:rtl/>
        </w:rPr>
        <w:br/>
      </w:r>
      <w:r w:rsidR="00355758" w:rsidRPr="0099122B">
        <w:rPr>
          <w:rStyle w:val="Strong"/>
          <w:rFonts w:asciiTheme="majorBidi" w:hAnsiTheme="majorBidi" w:cstheme="majorBidi"/>
          <w:color w:val="222222"/>
          <w:sz w:val="24"/>
          <w:szCs w:val="24"/>
          <w:rtl/>
        </w:rPr>
        <w:t>مادة (16) :</w:t>
      </w:r>
      <w:r w:rsidR="00355758" w:rsidRPr="0099122B">
        <w:rPr>
          <w:rFonts w:asciiTheme="majorBidi" w:hAnsiTheme="majorBidi" w:cstheme="majorBidi"/>
          <w:color w:val="222222"/>
          <w:sz w:val="24"/>
          <w:szCs w:val="24"/>
          <w:rtl/>
        </w:rPr>
        <w:t xml:space="preserve"> مع مراعاة ما ورد في اللائحة المنظمة لشؤون منسوبي الجامعات السعوديين من أعضاء هيئة التدريس ومن في حكمهم، يضع مجلس الجامعة بناء على اقتراح المجلس العلمي القواعد، والإجراءات المنظمة للبحوث التي يقوم بها عضو هيئة التدريس أثناء إجازة تفرغه العلمي.</w:t>
      </w:r>
      <w:r w:rsidR="00355758" w:rsidRPr="0099122B">
        <w:rPr>
          <w:rFonts w:asciiTheme="majorBidi" w:hAnsiTheme="majorBidi" w:cstheme="majorBidi"/>
          <w:color w:val="222222"/>
          <w:sz w:val="24"/>
          <w:szCs w:val="24"/>
          <w:rtl/>
        </w:rPr>
        <w:br/>
      </w:r>
      <w:r w:rsidR="00355758" w:rsidRPr="0099122B">
        <w:rPr>
          <w:rFonts w:asciiTheme="majorBidi" w:hAnsiTheme="majorBidi" w:cstheme="majorBidi"/>
          <w:color w:val="222222"/>
          <w:sz w:val="16"/>
          <w:szCs w:val="16"/>
          <w:rtl/>
        </w:rPr>
        <w:t> </w:t>
      </w:r>
      <w:r w:rsidR="00355758" w:rsidRPr="0099122B">
        <w:rPr>
          <w:rFonts w:asciiTheme="majorBidi" w:hAnsiTheme="majorBidi" w:cstheme="majorBidi"/>
          <w:color w:val="222222"/>
          <w:sz w:val="16"/>
          <w:szCs w:val="16"/>
          <w:rtl/>
        </w:rPr>
        <w:br/>
      </w:r>
    </w:p>
    <w:p w:rsidR="003F7AC2" w:rsidRDefault="00FA353C" w:rsidP="003F7AC2">
      <w:pPr>
        <w:ind w:left="-1"/>
        <w:rPr>
          <w:rStyle w:val="Strong"/>
          <w:rFonts w:asciiTheme="majorBidi" w:hAnsiTheme="majorBidi" w:cstheme="majorBidi"/>
          <w:color w:val="222222"/>
          <w:sz w:val="24"/>
          <w:szCs w:val="24"/>
          <w:rtl/>
        </w:rPr>
      </w:pPr>
      <w:r>
        <w:rPr>
          <w:rFonts w:asciiTheme="majorBidi" w:hAnsiTheme="majorBidi" w:cstheme="majorBidi"/>
          <w:b/>
          <w:bCs/>
          <w:noProof/>
          <w:color w:val="222222"/>
          <w:sz w:val="24"/>
          <w:szCs w:val="24"/>
          <w:rtl/>
        </w:rPr>
        <w:pict>
          <v:rect id="_x0000_s1096" style="position:absolute;left:0;text-align:left;margin-left:-22.65pt;margin-top:9.05pt;width:481.5pt;height:25.5pt;z-index:251677696" fillcolor="#4f81bd [3204]" strokecolor="#f2f2f2 [3041]" strokeweight="3pt">
            <v:shadow on="t" type="perspective" color="#243f60 [1604]" opacity=".5" offset="1pt" offset2="-1pt"/>
            <v:textbox>
              <w:txbxContent>
                <w:p w:rsidR="003F7AC2" w:rsidRPr="00AF6BEA" w:rsidRDefault="009E6E7B" w:rsidP="00C93148">
                  <w:pPr>
                    <w:shd w:val="clear" w:color="auto" w:fill="BFBFBF" w:themeFill="background1" w:themeFillShade="BF"/>
                    <w:jc w:val="center"/>
                    <w:rPr>
                      <w:rFonts w:asciiTheme="majorBidi" w:hAnsiTheme="majorBidi" w:cstheme="majorBidi"/>
                      <w:b/>
                      <w:bCs/>
                      <w:color w:val="FFFFFF" w:themeColor="background1"/>
                      <w:sz w:val="28"/>
                      <w:szCs w:val="28"/>
                    </w:rPr>
                  </w:pPr>
                  <w:r>
                    <w:rPr>
                      <w:rFonts w:asciiTheme="majorBidi" w:hAnsiTheme="majorBidi" w:cstheme="majorBidi" w:hint="cs"/>
                      <w:b/>
                      <w:bCs/>
                      <w:color w:val="FFFFFF" w:themeColor="background1"/>
                      <w:sz w:val="28"/>
                      <w:szCs w:val="28"/>
                      <w:rtl/>
                    </w:rPr>
                    <w:t>5</w:t>
                  </w:r>
                </w:p>
              </w:txbxContent>
            </v:textbox>
          </v:rect>
        </w:pict>
      </w:r>
    </w:p>
    <w:p w:rsidR="003F7AC2" w:rsidRDefault="00FA353C" w:rsidP="003F7AC2">
      <w:pPr>
        <w:ind w:left="-1"/>
        <w:rPr>
          <w:rStyle w:val="Strong"/>
          <w:rFonts w:asciiTheme="majorBidi" w:hAnsiTheme="majorBidi" w:cstheme="majorBidi"/>
          <w:color w:val="222222"/>
          <w:sz w:val="24"/>
          <w:szCs w:val="24"/>
          <w:rtl/>
        </w:rPr>
      </w:pPr>
      <w:r>
        <w:rPr>
          <w:rFonts w:asciiTheme="majorBidi" w:hAnsiTheme="majorBidi" w:cstheme="majorBidi"/>
          <w:noProof/>
          <w:color w:val="222222"/>
          <w:sz w:val="24"/>
          <w:szCs w:val="24"/>
          <w:rtl/>
        </w:rPr>
        <w:lastRenderedPageBreak/>
        <w:pict>
          <v:rect id="_x0000_s1032" style="position:absolute;left:0;text-align:left;margin-left:-21.75pt;margin-top:15.05pt;width:481.5pt;height:673.8pt;z-index:251663360;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filled="f" fillcolor="white [3201]" strokecolor="#1f497d [3215]" strokeweight="5pt">
            <v:stroke linestyle="thickThin"/>
            <v:shadow color="#868686"/>
            <w10:wrap anchorx="page"/>
          </v:rect>
        </w:pict>
      </w:r>
    </w:p>
    <w:p w:rsidR="00CF1C5E" w:rsidRPr="00CF1C5E" w:rsidRDefault="00CF1C5E" w:rsidP="00CF1C5E">
      <w:pPr>
        <w:spacing w:after="0"/>
        <w:rPr>
          <w:rStyle w:val="Strong"/>
          <w:rFonts w:asciiTheme="majorBidi" w:hAnsiTheme="majorBidi" w:cstheme="majorBidi"/>
          <w:color w:val="222222"/>
          <w:sz w:val="8"/>
          <w:szCs w:val="8"/>
          <w:rtl/>
        </w:rPr>
      </w:pPr>
    </w:p>
    <w:p w:rsidR="00CF1C5E" w:rsidRDefault="00355758" w:rsidP="00CF1C5E">
      <w:pPr>
        <w:spacing w:after="0"/>
        <w:rPr>
          <w:rFonts w:asciiTheme="majorBidi" w:hAnsiTheme="majorBidi" w:cstheme="majorBidi"/>
          <w:color w:val="222222"/>
          <w:sz w:val="24"/>
          <w:szCs w:val="24"/>
          <w:rtl/>
        </w:rPr>
      </w:pPr>
      <w:r w:rsidRPr="0099122B">
        <w:rPr>
          <w:rStyle w:val="Strong"/>
          <w:rFonts w:asciiTheme="majorBidi" w:hAnsiTheme="majorBidi" w:cstheme="majorBidi"/>
          <w:color w:val="222222"/>
          <w:sz w:val="24"/>
          <w:szCs w:val="24"/>
          <w:rtl/>
        </w:rPr>
        <w:t>مادة (17):</w:t>
      </w:r>
      <w:r w:rsidRPr="0099122B">
        <w:rPr>
          <w:rFonts w:asciiTheme="majorBidi" w:hAnsiTheme="majorBidi" w:cstheme="majorBidi"/>
          <w:color w:val="222222"/>
          <w:sz w:val="24"/>
          <w:szCs w:val="24"/>
          <w:rtl/>
        </w:rPr>
        <w:t xml:space="preserve"> يجوز منح، جوائز ومكافآت تشجيعية سنوياً للباحثين المتميزين، ويحدد مجلس الجامعة بناء على توصية المجلس العلمي عدد هذه الجوائز والمكافآت ومعايير الاختيار وطريقته.</w:t>
      </w:r>
      <w:r w:rsidRPr="0099122B">
        <w:rPr>
          <w:rFonts w:asciiTheme="majorBidi" w:hAnsiTheme="majorBidi" w:cstheme="majorBidi"/>
          <w:color w:val="222222"/>
          <w:sz w:val="24"/>
          <w:szCs w:val="24"/>
          <w:rtl/>
        </w:rPr>
        <w:br/>
      </w:r>
      <w:r w:rsidRPr="0099122B">
        <w:rPr>
          <w:rFonts w:asciiTheme="majorBidi" w:hAnsiTheme="majorBidi" w:cstheme="majorBidi"/>
          <w:color w:val="222222"/>
          <w:sz w:val="16"/>
          <w:szCs w:val="16"/>
          <w:rtl/>
        </w:rPr>
        <w:t> </w:t>
      </w:r>
      <w:r w:rsidRPr="0099122B">
        <w:rPr>
          <w:rFonts w:asciiTheme="majorBidi" w:hAnsiTheme="majorBidi" w:cstheme="majorBidi"/>
          <w:color w:val="222222"/>
          <w:sz w:val="16"/>
          <w:szCs w:val="16"/>
          <w:rtl/>
        </w:rPr>
        <w:br/>
      </w:r>
      <w:r w:rsidRPr="0099122B">
        <w:rPr>
          <w:rStyle w:val="Strong"/>
          <w:rFonts w:asciiTheme="majorBidi" w:hAnsiTheme="majorBidi" w:cstheme="majorBidi"/>
          <w:color w:val="222222"/>
          <w:sz w:val="24"/>
          <w:szCs w:val="24"/>
          <w:rtl/>
        </w:rPr>
        <w:t>مادة (18) :</w:t>
      </w:r>
      <w:r w:rsidRPr="0099122B">
        <w:rPr>
          <w:rFonts w:asciiTheme="majorBidi" w:hAnsiTheme="majorBidi" w:cstheme="majorBidi"/>
          <w:color w:val="222222"/>
          <w:sz w:val="24"/>
          <w:szCs w:val="24"/>
          <w:rtl/>
        </w:rPr>
        <w:t xml:space="preserve"> يجوز منح جوائز تشجيعية للبحوث المتميزة سنوياً، ويحدد مجلس الجامعة بناء على توصية المجلس العلمي عدد الجوائز، ومعايير الاختيار وذلك وفق ما يأتي:</w:t>
      </w:r>
      <w:r w:rsidRPr="0099122B">
        <w:rPr>
          <w:rFonts w:asciiTheme="majorBidi" w:hAnsiTheme="majorBidi" w:cstheme="majorBidi"/>
          <w:color w:val="222222"/>
          <w:sz w:val="24"/>
          <w:szCs w:val="24"/>
          <w:rtl/>
        </w:rPr>
        <w:br/>
        <w:t>أ - أن يتصف البحث بالأصالة والابتكار وألا يكون قد مضى على نشره أكثر من عامين.</w:t>
      </w:r>
      <w:r w:rsidRPr="0099122B">
        <w:rPr>
          <w:rFonts w:asciiTheme="majorBidi" w:hAnsiTheme="majorBidi" w:cstheme="majorBidi"/>
          <w:color w:val="222222"/>
          <w:sz w:val="24"/>
          <w:szCs w:val="24"/>
          <w:rtl/>
        </w:rPr>
        <w:br/>
        <w:t>ب - أن يكون البحث قد أنجز في الجامعة وخضع لنظام التحكيم المعمول به فيها.</w:t>
      </w:r>
      <w:r w:rsidRPr="0099122B">
        <w:rPr>
          <w:rFonts w:asciiTheme="majorBidi" w:hAnsiTheme="majorBidi" w:cstheme="majorBidi"/>
          <w:color w:val="222222"/>
          <w:sz w:val="24"/>
          <w:szCs w:val="24"/>
          <w:rtl/>
        </w:rPr>
        <w:br/>
        <w:t>ج - ألا يكون قد سبق الحصول به على جائزة أخرى.</w:t>
      </w:r>
      <w:r w:rsidRPr="0099122B">
        <w:rPr>
          <w:rFonts w:asciiTheme="majorBidi" w:hAnsiTheme="majorBidi" w:cstheme="majorBidi"/>
          <w:color w:val="222222"/>
          <w:sz w:val="24"/>
          <w:szCs w:val="24"/>
          <w:rtl/>
        </w:rPr>
        <w:br/>
        <w:t>د - ألا يكون البحث مستلا من رسائل الماجستير أو الدكتوراه.</w:t>
      </w:r>
      <w:r w:rsidRPr="0099122B">
        <w:rPr>
          <w:rFonts w:asciiTheme="majorBidi" w:hAnsiTheme="majorBidi" w:cstheme="majorBidi"/>
          <w:color w:val="222222"/>
          <w:sz w:val="24"/>
          <w:szCs w:val="24"/>
          <w:rtl/>
        </w:rPr>
        <w:br/>
        <w:t> </w:t>
      </w:r>
      <w:r w:rsidRPr="0099122B">
        <w:rPr>
          <w:rFonts w:asciiTheme="majorBidi" w:hAnsiTheme="majorBidi" w:cstheme="majorBidi"/>
          <w:color w:val="222222"/>
          <w:sz w:val="16"/>
          <w:szCs w:val="16"/>
          <w:rtl/>
        </w:rPr>
        <w:br/>
      </w:r>
      <w:r w:rsidRPr="0099122B">
        <w:rPr>
          <w:rStyle w:val="Strong"/>
          <w:rFonts w:asciiTheme="majorBidi" w:hAnsiTheme="majorBidi" w:cstheme="majorBidi"/>
          <w:color w:val="222222"/>
          <w:sz w:val="24"/>
          <w:szCs w:val="24"/>
          <w:rtl/>
        </w:rPr>
        <w:t>مادة (19) :</w:t>
      </w:r>
      <w:r w:rsidRPr="0099122B">
        <w:rPr>
          <w:rFonts w:asciiTheme="majorBidi" w:hAnsiTheme="majorBidi" w:cstheme="majorBidi"/>
          <w:color w:val="222222"/>
          <w:sz w:val="24"/>
          <w:szCs w:val="24"/>
          <w:rtl/>
        </w:rPr>
        <w:t xml:space="preserve"> تتكون كل جائزة من شهادة تقدير ومكافأة مالية لا تزيد عن عشرين ألف ريال يحددها مجلس الجامعة بناء على توصية المجلس العلمي، ويجوز أن يشترك في الجائزة أكثر من باحث، وفي هذه الحالة توزع المكافأة بينهم بالتساوي.</w:t>
      </w:r>
      <w:r w:rsidRPr="0099122B">
        <w:rPr>
          <w:rFonts w:asciiTheme="majorBidi" w:hAnsiTheme="majorBidi" w:cstheme="majorBidi"/>
          <w:color w:val="222222"/>
          <w:sz w:val="24"/>
          <w:szCs w:val="24"/>
          <w:rtl/>
        </w:rPr>
        <w:br/>
      </w:r>
      <w:r w:rsidRPr="0099122B">
        <w:rPr>
          <w:rFonts w:asciiTheme="majorBidi" w:hAnsiTheme="majorBidi" w:cstheme="majorBidi"/>
          <w:color w:val="222222"/>
          <w:sz w:val="16"/>
          <w:szCs w:val="16"/>
          <w:rtl/>
        </w:rPr>
        <w:t> </w:t>
      </w:r>
      <w:r w:rsidRPr="0099122B">
        <w:rPr>
          <w:rFonts w:asciiTheme="majorBidi" w:hAnsiTheme="majorBidi" w:cstheme="majorBidi"/>
          <w:color w:val="222222"/>
          <w:sz w:val="16"/>
          <w:szCs w:val="16"/>
          <w:rtl/>
        </w:rPr>
        <w:br/>
      </w:r>
      <w:r w:rsidRPr="0099122B">
        <w:rPr>
          <w:rStyle w:val="Strong"/>
          <w:rFonts w:asciiTheme="majorBidi" w:hAnsiTheme="majorBidi" w:cstheme="majorBidi"/>
          <w:color w:val="222222"/>
          <w:sz w:val="24"/>
          <w:szCs w:val="24"/>
          <w:rtl/>
        </w:rPr>
        <w:t>مادة (20) :</w:t>
      </w:r>
      <w:r w:rsidRPr="0099122B">
        <w:rPr>
          <w:rFonts w:asciiTheme="majorBidi" w:hAnsiTheme="majorBidi" w:cstheme="majorBidi"/>
          <w:color w:val="222222"/>
          <w:sz w:val="24"/>
          <w:szCs w:val="24"/>
          <w:rtl/>
        </w:rPr>
        <w:t xml:space="preserve"> يضع المجلس العلمي القواعد المنظمة لآلية الترشيح والتقدم لنيل تلك الجوائز والمكافآت التي تقدمها الجامعة أو تلك التي تعلن عنها هيئات أو مؤسسات علمية أخرى.</w:t>
      </w:r>
      <w:r w:rsidRPr="0099122B">
        <w:rPr>
          <w:rFonts w:asciiTheme="majorBidi" w:hAnsiTheme="majorBidi" w:cstheme="majorBidi"/>
          <w:color w:val="222222"/>
          <w:sz w:val="24"/>
          <w:szCs w:val="24"/>
          <w:rtl/>
        </w:rPr>
        <w:br/>
        <w:t> </w:t>
      </w:r>
      <w:r w:rsidRPr="0099122B">
        <w:rPr>
          <w:rFonts w:asciiTheme="majorBidi" w:hAnsiTheme="majorBidi" w:cstheme="majorBidi"/>
          <w:color w:val="222222"/>
          <w:sz w:val="24"/>
          <w:szCs w:val="24"/>
          <w:rtl/>
        </w:rPr>
        <w:br/>
      </w:r>
      <w:r w:rsidRPr="0099122B">
        <w:rPr>
          <w:rStyle w:val="Strong"/>
          <w:rFonts w:asciiTheme="majorBidi" w:hAnsiTheme="majorBidi" w:cstheme="majorBidi"/>
          <w:color w:val="222222"/>
          <w:sz w:val="24"/>
          <w:szCs w:val="24"/>
          <w:rtl/>
        </w:rPr>
        <w:t>مادة (21) :</w:t>
      </w:r>
      <w:r w:rsidRPr="0099122B">
        <w:rPr>
          <w:rFonts w:asciiTheme="majorBidi" w:hAnsiTheme="majorBidi" w:cstheme="majorBidi"/>
          <w:color w:val="222222"/>
          <w:sz w:val="24"/>
          <w:szCs w:val="24"/>
          <w:rtl/>
        </w:rPr>
        <w:t xml:space="preserve"> يشتمل الانتاج المقدم للنشر في الجامعة على ما يأتي:</w:t>
      </w:r>
      <w:r w:rsidRPr="0099122B">
        <w:rPr>
          <w:rFonts w:asciiTheme="majorBidi" w:hAnsiTheme="majorBidi" w:cstheme="majorBidi"/>
          <w:color w:val="222222"/>
          <w:sz w:val="24"/>
          <w:szCs w:val="24"/>
          <w:rtl/>
        </w:rPr>
        <w:br/>
        <w:t>أ - الرسائل العلمية.</w:t>
      </w:r>
      <w:r w:rsidRPr="0099122B">
        <w:rPr>
          <w:rFonts w:asciiTheme="majorBidi" w:hAnsiTheme="majorBidi" w:cstheme="majorBidi"/>
          <w:color w:val="222222"/>
          <w:sz w:val="24"/>
          <w:szCs w:val="24"/>
          <w:rtl/>
        </w:rPr>
        <w:br/>
        <w:t>ب - البحوث العلمية.</w:t>
      </w:r>
      <w:r w:rsidRPr="0099122B">
        <w:rPr>
          <w:rFonts w:asciiTheme="majorBidi" w:hAnsiTheme="majorBidi" w:cstheme="majorBidi"/>
          <w:color w:val="222222"/>
          <w:sz w:val="24"/>
          <w:szCs w:val="24"/>
          <w:rtl/>
        </w:rPr>
        <w:br/>
        <w:t>ج - الكتب الدراسية المنهجية.</w:t>
      </w:r>
      <w:r w:rsidRPr="0099122B">
        <w:rPr>
          <w:rFonts w:asciiTheme="majorBidi" w:hAnsiTheme="majorBidi" w:cstheme="majorBidi"/>
          <w:color w:val="222222"/>
          <w:sz w:val="24"/>
          <w:szCs w:val="24"/>
          <w:rtl/>
        </w:rPr>
        <w:br/>
        <w:t>د - المؤلفات، والمراجع المكتبية.</w:t>
      </w:r>
      <w:r w:rsidRPr="0099122B">
        <w:rPr>
          <w:rFonts w:asciiTheme="majorBidi" w:hAnsiTheme="majorBidi" w:cstheme="majorBidi"/>
          <w:color w:val="222222"/>
          <w:sz w:val="24"/>
          <w:szCs w:val="24"/>
          <w:rtl/>
        </w:rPr>
        <w:br/>
        <w:t>هـ - المترجمات من المراجع، والكتب الدراسية. أو غيرها</w:t>
      </w:r>
      <w:r w:rsidRPr="0099122B">
        <w:rPr>
          <w:rFonts w:asciiTheme="majorBidi" w:hAnsiTheme="majorBidi" w:cstheme="majorBidi"/>
          <w:color w:val="222222"/>
          <w:sz w:val="24"/>
          <w:szCs w:val="24"/>
          <w:rtl/>
        </w:rPr>
        <w:br/>
        <w:t>و - التحقيقات.</w:t>
      </w:r>
      <w:r w:rsidRPr="0099122B">
        <w:rPr>
          <w:rFonts w:asciiTheme="majorBidi" w:hAnsiTheme="majorBidi" w:cstheme="majorBidi"/>
          <w:color w:val="222222"/>
          <w:sz w:val="24"/>
          <w:szCs w:val="24"/>
          <w:rtl/>
        </w:rPr>
        <w:br/>
        <w:t>ز - الموسوعات العلمية، والمعاجم.</w:t>
      </w:r>
      <w:r w:rsidRPr="0099122B">
        <w:rPr>
          <w:rFonts w:asciiTheme="majorBidi" w:hAnsiTheme="majorBidi" w:cstheme="majorBidi"/>
          <w:color w:val="222222"/>
          <w:sz w:val="24"/>
          <w:szCs w:val="24"/>
          <w:rtl/>
        </w:rPr>
        <w:br/>
        <w:t>ح - مايراه المجلس العلمي مناسباً للنشر، ومتسقاً مع أهداف الجامعة.</w:t>
      </w:r>
      <w:r w:rsidRPr="0099122B">
        <w:rPr>
          <w:rFonts w:asciiTheme="majorBidi" w:hAnsiTheme="majorBidi" w:cstheme="majorBidi"/>
          <w:color w:val="222222"/>
          <w:sz w:val="24"/>
          <w:szCs w:val="24"/>
          <w:rtl/>
        </w:rPr>
        <w:br/>
        <w:t> </w:t>
      </w:r>
      <w:r w:rsidRPr="0099122B">
        <w:rPr>
          <w:rFonts w:asciiTheme="majorBidi" w:hAnsiTheme="majorBidi" w:cstheme="majorBidi"/>
          <w:color w:val="222222"/>
          <w:sz w:val="24"/>
          <w:szCs w:val="24"/>
          <w:rtl/>
        </w:rPr>
        <w:br/>
      </w:r>
      <w:r w:rsidRPr="0099122B">
        <w:rPr>
          <w:rStyle w:val="Strong"/>
          <w:rFonts w:asciiTheme="majorBidi" w:hAnsiTheme="majorBidi" w:cstheme="majorBidi"/>
          <w:color w:val="222222"/>
          <w:sz w:val="24"/>
          <w:szCs w:val="24"/>
          <w:rtl/>
        </w:rPr>
        <w:t>مادة (22) :</w:t>
      </w:r>
      <w:r w:rsidRPr="0099122B">
        <w:rPr>
          <w:rFonts w:asciiTheme="majorBidi" w:hAnsiTheme="majorBidi" w:cstheme="majorBidi"/>
          <w:color w:val="222222"/>
          <w:sz w:val="24"/>
          <w:szCs w:val="24"/>
          <w:rtl/>
        </w:rPr>
        <w:t xml:space="preserve"> يجوز بعد موافقة المجلس العلمي نشر بعض رسائل الماجستير، والدكتوراه التي يكون في نشرها فائدة علمية عامة، أو ترتبط بأهداف التنمية في المملكة.</w:t>
      </w:r>
      <w:r w:rsidRPr="0099122B">
        <w:rPr>
          <w:rFonts w:asciiTheme="majorBidi" w:hAnsiTheme="majorBidi" w:cstheme="majorBidi"/>
          <w:color w:val="222222"/>
          <w:sz w:val="24"/>
          <w:szCs w:val="24"/>
          <w:rtl/>
        </w:rPr>
        <w:br/>
        <w:t> </w:t>
      </w:r>
      <w:r w:rsidRPr="0099122B">
        <w:rPr>
          <w:rFonts w:asciiTheme="majorBidi" w:hAnsiTheme="majorBidi" w:cstheme="majorBidi"/>
          <w:color w:val="222222"/>
          <w:sz w:val="24"/>
          <w:szCs w:val="24"/>
          <w:rtl/>
        </w:rPr>
        <w:br/>
      </w:r>
      <w:r w:rsidRPr="0099122B">
        <w:rPr>
          <w:rStyle w:val="Strong"/>
          <w:rFonts w:asciiTheme="majorBidi" w:hAnsiTheme="majorBidi" w:cstheme="majorBidi"/>
          <w:color w:val="222222"/>
          <w:sz w:val="24"/>
          <w:szCs w:val="24"/>
          <w:rtl/>
        </w:rPr>
        <w:t>مادة (23) :</w:t>
      </w:r>
      <w:r w:rsidRPr="0099122B">
        <w:rPr>
          <w:rFonts w:asciiTheme="majorBidi" w:hAnsiTheme="majorBidi" w:cstheme="majorBidi"/>
          <w:color w:val="222222"/>
          <w:sz w:val="24"/>
          <w:szCs w:val="24"/>
          <w:rtl/>
        </w:rPr>
        <w:t xml:space="preserve"> إذا كانت الرسالة مكتوبة بلغة أجنبية ورأى المجلس العلمي أهمية نشرها باللغة العربية يقرر المجلس مكافأة مالية مقابل ترجمتها.</w:t>
      </w:r>
      <w:r w:rsidRPr="0099122B">
        <w:rPr>
          <w:rFonts w:asciiTheme="majorBidi" w:hAnsiTheme="majorBidi" w:cstheme="majorBidi"/>
          <w:color w:val="222222"/>
          <w:sz w:val="24"/>
          <w:szCs w:val="24"/>
          <w:rtl/>
        </w:rPr>
        <w:br/>
        <w:t> </w:t>
      </w:r>
      <w:r w:rsidRPr="0099122B">
        <w:rPr>
          <w:rFonts w:asciiTheme="majorBidi" w:hAnsiTheme="majorBidi" w:cstheme="majorBidi"/>
          <w:color w:val="222222"/>
          <w:sz w:val="24"/>
          <w:szCs w:val="24"/>
          <w:rtl/>
        </w:rPr>
        <w:br/>
      </w:r>
      <w:r w:rsidRPr="0099122B">
        <w:rPr>
          <w:rStyle w:val="Strong"/>
          <w:rFonts w:asciiTheme="majorBidi" w:hAnsiTheme="majorBidi" w:cstheme="majorBidi"/>
          <w:color w:val="222222"/>
          <w:sz w:val="24"/>
          <w:szCs w:val="24"/>
          <w:rtl/>
        </w:rPr>
        <w:t>مادة (24) :</w:t>
      </w:r>
      <w:r w:rsidRPr="0099122B">
        <w:rPr>
          <w:rFonts w:asciiTheme="majorBidi" w:hAnsiTheme="majorBidi" w:cstheme="majorBidi"/>
          <w:color w:val="222222"/>
          <w:sz w:val="24"/>
          <w:szCs w:val="24"/>
          <w:rtl/>
        </w:rPr>
        <w:t xml:space="preserve"> يجوز لغرض النشر النظر في نشر الرسائل التي أجازتها جامعات أخرى داخل المملكة أو خارجها إذا كانت تخدم أهداف الجامعة.</w:t>
      </w:r>
      <w:r w:rsidRPr="0099122B">
        <w:rPr>
          <w:rFonts w:asciiTheme="majorBidi" w:hAnsiTheme="majorBidi" w:cstheme="majorBidi"/>
          <w:color w:val="222222"/>
          <w:sz w:val="24"/>
          <w:szCs w:val="24"/>
          <w:rtl/>
        </w:rPr>
        <w:br/>
        <w:t> </w:t>
      </w:r>
      <w:r w:rsidRPr="0099122B">
        <w:rPr>
          <w:rFonts w:asciiTheme="majorBidi" w:hAnsiTheme="majorBidi" w:cstheme="majorBidi"/>
          <w:color w:val="222222"/>
          <w:sz w:val="24"/>
          <w:szCs w:val="24"/>
          <w:rtl/>
        </w:rPr>
        <w:br/>
      </w:r>
      <w:r w:rsidRPr="0099122B">
        <w:rPr>
          <w:rStyle w:val="Strong"/>
          <w:rFonts w:asciiTheme="majorBidi" w:hAnsiTheme="majorBidi" w:cstheme="majorBidi"/>
          <w:color w:val="222222"/>
          <w:sz w:val="24"/>
          <w:szCs w:val="24"/>
          <w:rtl/>
        </w:rPr>
        <w:t>مادة (25) :</w:t>
      </w:r>
      <w:r w:rsidRPr="0099122B">
        <w:rPr>
          <w:rFonts w:asciiTheme="majorBidi" w:hAnsiTheme="majorBidi" w:cstheme="majorBidi"/>
          <w:color w:val="222222"/>
          <w:sz w:val="24"/>
          <w:szCs w:val="24"/>
          <w:rtl/>
        </w:rPr>
        <w:t xml:space="preserve"> تصرف لصاحب الرسالة مكافأة قدرها (8000) ثمانية آلاف ريال مقابل نشر رسالة الماجستير، ومكافأة قدرها (15000) خمسة عشر ألف ريال مقابل نشر رسالة الدكتوراه.</w:t>
      </w:r>
      <w:r w:rsidRPr="0099122B">
        <w:rPr>
          <w:rFonts w:asciiTheme="majorBidi" w:hAnsiTheme="majorBidi" w:cstheme="majorBidi"/>
          <w:color w:val="222222"/>
          <w:sz w:val="24"/>
          <w:szCs w:val="24"/>
          <w:rtl/>
        </w:rPr>
        <w:br/>
        <w:t> </w:t>
      </w:r>
      <w:r w:rsidRPr="0099122B">
        <w:rPr>
          <w:rFonts w:asciiTheme="majorBidi" w:hAnsiTheme="majorBidi" w:cstheme="majorBidi"/>
          <w:color w:val="222222"/>
          <w:sz w:val="24"/>
          <w:szCs w:val="24"/>
          <w:rtl/>
        </w:rPr>
        <w:br/>
      </w:r>
      <w:r w:rsidRPr="0099122B">
        <w:rPr>
          <w:rStyle w:val="Strong"/>
          <w:rFonts w:asciiTheme="majorBidi" w:hAnsiTheme="majorBidi" w:cstheme="majorBidi"/>
          <w:color w:val="222222"/>
          <w:sz w:val="24"/>
          <w:szCs w:val="24"/>
          <w:rtl/>
        </w:rPr>
        <w:t>مادة (26) :</w:t>
      </w:r>
      <w:r w:rsidRPr="0099122B">
        <w:rPr>
          <w:rFonts w:asciiTheme="majorBidi" w:hAnsiTheme="majorBidi" w:cstheme="majorBidi"/>
          <w:color w:val="222222"/>
          <w:sz w:val="24"/>
          <w:szCs w:val="24"/>
          <w:rtl/>
        </w:rPr>
        <w:t xml:space="preserve"> ينظر المجلس العلمي في ما يقدم له من انتاج للنشر باسم الجامعة بحثأ، أو تأليفا، أو ترجمة، أو تحقيقاً، على أن يكون منسقاً مع أهداف الجامعة ومتسماً بالأصالة.</w:t>
      </w:r>
    </w:p>
    <w:p w:rsidR="00CF1C5E" w:rsidRDefault="00FA353C">
      <w:pPr>
        <w:bidi w:val="0"/>
        <w:rPr>
          <w:rFonts w:asciiTheme="majorBidi" w:hAnsiTheme="majorBidi" w:cstheme="majorBidi"/>
          <w:color w:val="222222"/>
          <w:sz w:val="24"/>
          <w:szCs w:val="24"/>
          <w:rtl/>
        </w:rPr>
      </w:pPr>
      <w:r>
        <w:rPr>
          <w:rFonts w:asciiTheme="majorBidi" w:hAnsiTheme="majorBidi" w:cstheme="majorBidi"/>
          <w:b/>
          <w:bCs/>
          <w:noProof/>
          <w:color w:val="222222"/>
          <w:sz w:val="24"/>
          <w:szCs w:val="24"/>
          <w:rtl/>
        </w:rPr>
        <w:pict>
          <v:rect id="_x0000_s1097" style="position:absolute;margin-left:-25.5pt;margin-top:10.65pt;width:485.25pt;height:25.5pt;z-index:251678720" fillcolor="#4f81bd [3204]" strokecolor="#f2f2f2 [3041]" strokeweight="3pt">
            <v:shadow on="t" type="perspective" color="#243f60 [1604]" opacity=".5" offset="1pt" offset2="-1pt"/>
            <v:textbox style="mso-next-textbox:#_x0000_s1097">
              <w:txbxContent>
                <w:p w:rsidR="009E6E7B" w:rsidRPr="00AF6BEA" w:rsidRDefault="009E6E7B" w:rsidP="00C93148">
                  <w:pPr>
                    <w:shd w:val="clear" w:color="auto" w:fill="BFBFBF" w:themeFill="background1" w:themeFillShade="BF"/>
                    <w:jc w:val="center"/>
                    <w:rPr>
                      <w:rFonts w:asciiTheme="majorBidi" w:hAnsiTheme="majorBidi" w:cstheme="majorBidi"/>
                      <w:b/>
                      <w:bCs/>
                      <w:color w:val="FFFFFF" w:themeColor="background1"/>
                      <w:sz w:val="28"/>
                      <w:szCs w:val="28"/>
                    </w:rPr>
                  </w:pPr>
                  <w:r>
                    <w:rPr>
                      <w:rFonts w:asciiTheme="majorBidi" w:hAnsiTheme="majorBidi" w:cstheme="majorBidi" w:hint="cs"/>
                      <w:b/>
                      <w:bCs/>
                      <w:color w:val="FFFFFF" w:themeColor="background1"/>
                      <w:sz w:val="28"/>
                      <w:szCs w:val="28"/>
                      <w:rtl/>
                    </w:rPr>
                    <w:t>6</w:t>
                  </w:r>
                </w:p>
              </w:txbxContent>
            </v:textbox>
          </v:rect>
        </w:pict>
      </w:r>
      <w:r w:rsidR="00CF1C5E">
        <w:rPr>
          <w:rFonts w:asciiTheme="majorBidi" w:hAnsiTheme="majorBidi" w:cstheme="majorBidi"/>
          <w:color w:val="222222"/>
          <w:sz w:val="24"/>
          <w:szCs w:val="24"/>
          <w:rtl/>
        </w:rPr>
        <w:br w:type="page"/>
      </w:r>
    </w:p>
    <w:p w:rsidR="00CF1C5E" w:rsidRDefault="00FA353C">
      <w:pPr>
        <w:bidi w:val="0"/>
        <w:rPr>
          <w:rFonts w:asciiTheme="majorBidi" w:hAnsiTheme="majorBidi" w:cstheme="majorBidi"/>
          <w:color w:val="222222"/>
          <w:sz w:val="24"/>
          <w:szCs w:val="24"/>
        </w:rPr>
      </w:pPr>
      <w:r>
        <w:rPr>
          <w:rFonts w:asciiTheme="majorBidi" w:hAnsiTheme="majorBidi" w:cstheme="majorBidi"/>
          <w:noProof/>
          <w:color w:val="222222"/>
          <w:sz w:val="24"/>
          <w:szCs w:val="24"/>
        </w:rPr>
        <w:lastRenderedPageBreak/>
        <w:pict>
          <v:rect id="_x0000_s1033" style="position:absolute;margin-left:-17.25pt;margin-top:25.25pt;width:473.25pt;height:675.95pt;z-index:251664384;mso-wrap-style:square;mso-wrap-distance-left:9pt;mso-wrap-distance-top:0;mso-wrap-distance-right:9pt;mso-wrap-distance-bottom:0;mso-position-horizontal-relative:text;mso-position-vertical-relative:text;mso-width-relative:page;mso-height-relative:page;mso-position-horizontal-col-start:0;mso-width-col-span:0;v-text-anchor:top" filled="f" fillcolor="white [3201]" strokecolor="#1f497d [3215]" strokeweight="5pt">
            <v:stroke linestyle="thickThin"/>
            <v:shadow color="#868686"/>
            <w10:wrap anchorx="page"/>
          </v:rect>
        </w:pict>
      </w:r>
    </w:p>
    <w:p w:rsidR="009E6E7B" w:rsidRDefault="009E6E7B" w:rsidP="00CF1C5E">
      <w:pPr>
        <w:ind w:left="-1"/>
        <w:rPr>
          <w:rStyle w:val="Strong"/>
          <w:rFonts w:asciiTheme="majorBidi" w:hAnsiTheme="majorBidi" w:cstheme="majorBidi"/>
          <w:color w:val="222222"/>
          <w:sz w:val="24"/>
          <w:szCs w:val="24"/>
          <w:rtl/>
        </w:rPr>
      </w:pPr>
    </w:p>
    <w:p w:rsidR="009E6E7B" w:rsidRDefault="00FA353C" w:rsidP="009E6E7B">
      <w:pPr>
        <w:ind w:left="-1"/>
        <w:rPr>
          <w:rStyle w:val="Strong"/>
          <w:rFonts w:asciiTheme="majorBidi" w:hAnsiTheme="majorBidi" w:cstheme="majorBidi"/>
          <w:color w:val="222222"/>
          <w:sz w:val="24"/>
          <w:szCs w:val="24"/>
          <w:rtl/>
        </w:rPr>
      </w:pPr>
      <w:r>
        <w:rPr>
          <w:rFonts w:asciiTheme="majorBidi" w:hAnsiTheme="majorBidi" w:cstheme="majorBidi"/>
          <w:b/>
          <w:bCs/>
          <w:noProof/>
          <w:color w:val="222222"/>
          <w:sz w:val="24"/>
          <w:szCs w:val="24"/>
          <w:rtl/>
        </w:rPr>
        <w:pict>
          <v:rect id="_x0000_s1098" style="position:absolute;left:0;text-align:left;margin-left:-21pt;margin-top:646.5pt;width:480pt;height:25.5pt;z-index:251679744" fillcolor="#4f81bd [3204]" strokecolor="#f2f2f2 [3041]" strokeweight="3pt">
            <v:shadow on="t" type="perspective" color="#243f60 [1604]" opacity=".5" offset="1pt" offset2="-1pt"/>
            <v:textbox>
              <w:txbxContent>
                <w:p w:rsidR="009E6E7B" w:rsidRPr="00AF6BEA" w:rsidRDefault="009E6E7B" w:rsidP="00C93148">
                  <w:pPr>
                    <w:shd w:val="clear" w:color="auto" w:fill="BFBFBF" w:themeFill="background1" w:themeFillShade="BF"/>
                    <w:jc w:val="center"/>
                    <w:rPr>
                      <w:rFonts w:asciiTheme="majorBidi" w:hAnsiTheme="majorBidi" w:cstheme="majorBidi"/>
                      <w:b/>
                      <w:bCs/>
                      <w:color w:val="FFFFFF" w:themeColor="background1"/>
                      <w:sz w:val="28"/>
                      <w:szCs w:val="28"/>
                    </w:rPr>
                  </w:pPr>
                  <w:r>
                    <w:rPr>
                      <w:rFonts w:asciiTheme="majorBidi" w:hAnsiTheme="majorBidi" w:cstheme="majorBidi" w:hint="cs"/>
                      <w:b/>
                      <w:bCs/>
                      <w:color w:val="FFFFFF" w:themeColor="background1"/>
                      <w:sz w:val="28"/>
                      <w:szCs w:val="28"/>
                      <w:rtl/>
                    </w:rPr>
                    <w:t>7</w:t>
                  </w:r>
                </w:p>
              </w:txbxContent>
            </v:textbox>
          </v:rect>
        </w:pict>
      </w:r>
      <w:r w:rsidR="00355758" w:rsidRPr="0099122B">
        <w:rPr>
          <w:rStyle w:val="Strong"/>
          <w:rFonts w:asciiTheme="majorBidi" w:hAnsiTheme="majorBidi" w:cstheme="majorBidi"/>
          <w:color w:val="222222"/>
          <w:sz w:val="24"/>
          <w:szCs w:val="24"/>
          <w:rtl/>
        </w:rPr>
        <w:t>مادة (27) :</w:t>
      </w:r>
      <w:r w:rsidR="00355758" w:rsidRPr="0099122B">
        <w:rPr>
          <w:rFonts w:asciiTheme="majorBidi" w:hAnsiTheme="majorBidi" w:cstheme="majorBidi"/>
          <w:color w:val="222222"/>
          <w:sz w:val="24"/>
          <w:szCs w:val="24"/>
          <w:rtl/>
        </w:rPr>
        <w:t xml:space="preserve"> يضع المجلس العلمي القواعد والضوابط التفصيلية الخاصة بنشر أي من عناصر الانتاج العلمي الواردة في المادة (21) من هذه اللائحة.</w:t>
      </w:r>
      <w:r w:rsidR="00355758" w:rsidRPr="0099122B">
        <w:rPr>
          <w:rFonts w:asciiTheme="majorBidi" w:hAnsiTheme="majorBidi" w:cstheme="majorBidi"/>
          <w:color w:val="222222"/>
          <w:sz w:val="24"/>
          <w:szCs w:val="24"/>
          <w:rtl/>
        </w:rPr>
        <w:br/>
        <w:t> </w:t>
      </w:r>
      <w:r w:rsidR="00355758" w:rsidRPr="0099122B">
        <w:rPr>
          <w:rFonts w:asciiTheme="majorBidi" w:hAnsiTheme="majorBidi" w:cstheme="majorBidi"/>
          <w:color w:val="222222"/>
          <w:sz w:val="24"/>
          <w:szCs w:val="24"/>
          <w:rtl/>
        </w:rPr>
        <w:br/>
      </w:r>
      <w:r w:rsidR="00355758" w:rsidRPr="0099122B">
        <w:rPr>
          <w:rStyle w:val="Strong"/>
          <w:rFonts w:asciiTheme="majorBidi" w:hAnsiTheme="majorBidi" w:cstheme="majorBidi"/>
          <w:color w:val="222222"/>
          <w:sz w:val="24"/>
          <w:szCs w:val="24"/>
          <w:rtl/>
        </w:rPr>
        <w:t>مادة (28) :</w:t>
      </w:r>
      <w:r w:rsidR="00355758" w:rsidRPr="0099122B">
        <w:rPr>
          <w:rFonts w:asciiTheme="majorBidi" w:hAnsiTheme="majorBidi" w:cstheme="majorBidi"/>
          <w:color w:val="222222"/>
          <w:sz w:val="24"/>
          <w:szCs w:val="24"/>
          <w:rtl/>
        </w:rPr>
        <w:t xml:space="preserve"> يخضع الانتاج المقدم للنشر للتحكيم من اثنين على الأقل من ذوي الاختصاص، ويضع المجلس العلمي القواعد، والإجراءات التفصيلية لنظام التحكيم والفحص، والمراجعة.</w:t>
      </w:r>
      <w:r w:rsidR="00355758" w:rsidRPr="0099122B">
        <w:rPr>
          <w:rFonts w:asciiTheme="majorBidi" w:hAnsiTheme="majorBidi" w:cstheme="majorBidi"/>
          <w:color w:val="222222"/>
          <w:sz w:val="24"/>
          <w:szCs w:val="24"/>
          <w:rtl/>
        </w:rPr>
        <w:br/>
        <w:t> </w:t>
      </w:r>
      <w:r w:rsidR="00355758" w:rsidRPr="0099122B">
        <w:rPr>
          <w:rFonts w:asciiTheme="majorBidi" w:hAnsiTheme="majorBidi" w:cstheme="majorBidi"/>
          <w:color w:val="222222"/>
          <w:sz w:val="24"/>
          <w:szCs w:val="24"/>
          <w:rtl/>
        </w:rPr>
        <w:br/>
      </w:r>
      <w:r w:rsidR="00355758" w:rsidRPr="0099122B">
        <w:rPr>
          <w:rStyle w:val="Strong"/>
          <w:rFonts w:asciiTheme="majorBidi" w:hAnsiTheme="majorBidi" w:cstheme="majorBidi"/>
          <w:color w:val="222222"/>
          <w:sz w:val="24"/>
          <w:szCs w:val="24"/>
          <w:rtl/>
        </w:rPr>
        <w:t>مادة (29) :</w:t>
      </w:r>
      <w:r w:rsidR="00355758" w:rsidRPr="0099122B">
        <w:rPr>
          <w:rFonts w:asciiTheme="majorBidi" w:hAnsiTheme="majorBidi" w:cstheme="majorBidi"/>
          <w:color w:val="222222"/>
          <w:sz w:val="24"/>
          <w:szCs w:val="24"/>
          <w:rtl/>
        </w:rPr>
        <w:t xml:space="preserve"> يصرف للمؤلفين، والمحققين، والمترجمين مكافأة يقدرها المجلس العلمي بناء على تقارير المحكمين تبعاً لموضوع الكتاب، وقيمته العلمية، وما بذل فيه من جهد على ألا تتجاوز المكافأة مبلغ (000. 50) خمسين ألف ريال عن الكتاب الواحد.</w:t>
      </w:r>
      <w:r w:rsidR="00355758" w:rsidRPr="0099122B">
        <w:rPr>
          <w:rFonts w:asciiTheme="majorBidi" w:hAnsiTheme="majorBidi" w:cstheme="majorBidi"/>
          <w:color w:val="222222"/>
          <w:sz w:val="24"/>
          <w:szCs w:val="24"/>
          <w:rtl/>
        </w:rPr>
        <w:br/>
        <w:t> </w:t>
      </w:r>
      <w:r w:rsidR="00355758" w:rsidRPr="0099122B">
        <w:rPr>
          <w:rFonts w:asciiTheme="majorBidi" w:hAnsiTheme="majorBidi" w:cstheme="majorBidi"/>
          <w:color w:val="222222"/>
          <w:sz w:val="24"/>
          <w:szCs w:val="24"/>
          <w:rtl/>
        </w:rPr>
        <w:br/>
      </w:r>
      <w:r w:rsidR="00355758" w:rsidRPr="0099122B">
        <w:rPr>
          <w:rStyle w:val="Strong"/>
          <w:rFonts w:asciiTheme="majorBidi" w:hAnsiTheme="majorBidi" w:cstheme="majorBidi"/>
          <w:color w:val="222222"/>
          <w:sz w:val="24"/>
          <w:szCs w:val="24"/>
          <w:rtl/>
        </w:rPr>
        <w:t>مادة (30) :</w:t>
      </w:r>
      <w:r w:rsidR="00355758" w:rsidRPr="0099122B">
        <w:rPr>
          <w:rFonts w:asciiTheme="majorBidi" w:hAnsiTheme="majorBidi" w:cstheme="majorBidi"/>
          <w:color w:val="222222"/>
          <w:sz w:val="24"/>
          <w:szCs w:val="24"/>
          <w:rtl/>
        </w:rPr>
        <w:t xml:space="preserve"> يتم تحديد مكافآت التأليف، أو الترجمة للموسوعات، والكتب الموسوعية وفق الخطة، والإجراءات المعتمدة من المجلس العلمي، على ألاتتجاوز مكافأة كل مجلد (000، 50) خمسين ألف ريال.</w:t>
      </w:r>
      <w:r w:rsidR="00355758" w:rsidRPr="0099122B">
        <w:rPr>
          <w:rFonts w:asciiTheme="majorBidi" w:hAnsiTheme="majorBidi" w:cstheme="majorBidi"/>
          <w:color w:val="222222"/>
          <w:sz w:val="24"/>
          <w:szCs w:val="24"/>
          <w:rtl/>
        </w:rPr>
        <w:br/>
        <w:t> </w:t>
      </w:r>
      <w:r w:rsidR="00355758" w:rsidRPr="0099122B">
        <w:rPr>
          <w:rFonts w:asciiTheme="majorBidi" w:hAnsiTheme="majorBidi" w:cstheme="majorBidi"/>
          <w:color w:val="222222"/>
          <w:sz w:val="24"/>
          <w:szCs w:val="24"/>
          <w:rtl/>
        </w:rPr>
        <w:br/>
      </w:r>
      <w:r w:rsidR="00355758" w:rsidRPr="0099122B">
        <w:rPr>
          <w:rStyle w:val="Strong"/>
          <w:rFonts w:asciiTheme="majorBidi" w:hAnsiTheme="majorBidi" w:cstheme="majorBidi"/>
          <w:color w:val="222222"/>
          <w:sz w:val="24"/>
          <w:szCs w:val="24"/>
          <w:rtl/>
        </w:rPr>
        <w:t>مادة (31) :</w:t>
      </w:r>
      <w:r w:rsidR="00355758" w:rsidRPr="0099122B">
        <w:rPr>
          <w:rFonts w:asciiTheme="majorBidi" w:hAnsiTheme="majorBidi" w:cstheme="majorBidi"/>
          <w:color w:val="222222"/>
          <w:sz w:val="24"/>
          <w:szCs w:val="24"/>
          <w:rtl/>
        </w:rPr>
        <w:t xml:space="preserve"> تصرف مكافأة لا تزيد عن (2000) ألفي ريال لمن يكلف بفحص الكتب المؤلفة أو المحققة أو المترجمة أو تحكيمها سواء من داخل الجامعة أو من خارجها وذلك عن الكتاب الواحد.</w:t>
      </w:r>
      <w:r w:rsidR="00355758" w:rsidRPr="0099122B">
        <w:rPr>
          <w:rFonts w:asciiTheme="majorBidi" w:hAnsiTheme="majorBidi" w:cstheme="majorBidi"/>
          <w:color w:val="222222"/>
          <w:sz w:val="24"/>
          <w:szCs w:val="24"/>
          <w:rtl/>
        </w:rPr>
        <w:br/>
        <w:t> </w:t>
      </w:r>
      <w:r w:rsidR="00355758" w:rsidRPr="0099122B">
        <w:rPr>
          <w:rFonts w:asciiTheme="majorBidi" w:hAnsiTheme="majorBidi" w:cstheme="majorBidi"/>
          <w:color w:val="222222"/>
          <w:sz w:val="24"/>
          <w:szCs w:val="24"/>
          <w:rtl/>
        </w:rPr>
        <w:br/>
      </w:r>
      <w:r w:rsidR="00355758" w:rsidRPr="0099122B">
        <w:rPr>
          <w:rStyle w:val="Strong"/>
          <w:rFonts w:asciiTheme="majorBidi" w:hAnsiTheme="majorBidi" w:cstheme="majorBidi"/>
          <w:color w:val="222222"/>
          <w:sz w:val="24"/>
          <w:szCs w:val="24"/>
          <w:rtl/>
        </w:rPr>
        <w:t>مادة (32) :</w:t>
      </w:r>
      <w:r w:rsidR="00355758" w:rsidRPr="0099122B">
        <w:rPr>
          <w:rFonts w:asciiTheme="majorBidi" w:hAnsiTheme="majorBidi" w:cstheme="majorBidi"/>
          <w:color w:val="222222"/>
          <w:sz w:val="24"/>
          <w:szCs w:val="24"/>
          <w:rtl/>
        </w:rPr>
        <w:t xml:space="preserve"> تصرف مكافأة لا تزيد عن (2000) ألفي ريال للكتاب الواحد للمصححين اللغويين للكتاب الذي تنشره الجامعة.</w:t>
      </w:r>
      <w:r w:rsidR="00355758" w:rsidRPr="0099122B">
        <w:rPr>
          <w:rFonts w:asciiTheme="majorBidi" w:hAnsiTheme="majorBidi" w:cstheme="majorBidi"/>
          <w:color w:val="222222"/>
          <w:sz w:val="24"/>
          <w:szCs w:val="24"/>
          <w:rtl/>
        </w:rPr>
        <w:br/>
        <w:t> </w:t>
      </w:r>
      <w:r w:rsidR="00355758" w:rsidRPr="0099122B">
        <w:rPr>
          <w:rFonts w:asciiTheme="majorBidi" w:hAnsiTheme="majorBidi" w:cstheme="majorBidi"/>
          <w:color w:val="222222"/>
          <w:sz w:val="24"/>
          <w:szCs w:val="24"/>
          <w:rtl/>
        </w:rPr>
        <w:br/>
      </w:r>
      <w:r w:rsidR="00355758" w:rsidRPr="0099122B">
        <w:rPr>
          <w:rStyle w:val="Strong"/>
          <w:rFonts w:asciiTheme="majorBidi" w:hAnsiTheme="majorBidi" w:cstheme="majorBidi"/>
          <w:color w:val="222222"/>
          <w:sz w:val="24"/>
          <w:szCs w:val="24"/>
          <w:rtl/>
        </w:rPr>
        <w:t>مادة (33) :</w:t>
      </w:r>
      <w:r w:rsidR="00355758" w:rsidRPr="0099122B">
        <w:rPr>
          <w:rFonts w:asciiTheme="majorBidi" w:hAnsiTheme="majorBidi" w:cstheme="majorBidi"/>
          <w:color w:val="222222"/>
          <w:sz w:val="24"/>
          <w:szCs w:val="24"/>
          <w:rtl/>
        </w:rPr>
        <w:t xml:space="preserve"> يصرف لمن يشترك في تحكيم، وفحص الانتاج العلمي المقدم للترقية لدرجة علمية مكافأة لا تتجاوز (500) خمسمائة ريال عن كل بحث وبما لا يزيد عن (3000) ثلاثة آلاف ريال لكامل الانتاج العلمي المقدم.</w:t>
      </w:r>
      <w:r w:rsidR="00355758" w:rsidRPr="0099122B">
        <w:rPr>
          <w:rFonts w:asciiTheme="majorBidi" w:hAnsiTheme="majorBidi" w:cstheme="majorBidi"/>
          <w:color w:val="222222"/>
          <w:sz w:val="24"/>
          <w:szCs w:val="24"/>
          <w:rtl/>
        </w:rPr>
        <w:br/>
        <w:t> </w:t>
      </w:r>
      <w:r w:rsidR="00355758" w:rsidRPr="0099122B">
        <w:rPr>
          <w:rFonts w:asciiTheme="majorBidi" w:hAnsiTheme="majorBidi" w:cstheme="majorBidi"/>
          <w:color w:val="222222"/>
          <w:sz w:val="24"/>
          <w:szCs w:val="24"/>
          <w:rtl/>
        </w:rPr>
        <w:br/>
      </w:r>
      <w:r w:rsidR="00355758" w:rsidRPr="0099122B">
        <w:rPr>
          <w:rStyle w:val="Strong"/>
          <w:rFonts w:asciiTheme="majorBidi" w:hAnsiTheme="majorBidi" w:cstheme="majorBidi"/>
          <w:color w:val="222222"/>
          <w:sz w:val="24"/>
          <w:szCs w:val="24"/>
          <w:rtl/>
        </w:rPr>
        <w:t>مادة (34) :</w:t>
      </w:r>
      <w:r w:rsidR="00355758" w:rsidRPr="0099122B">
        <w:rPr>
          <w:rFonts w:asciiTheme="majorBidi" w:hAnsiTheme="majorBidi" w:cstheme="majorBidi"/>
          <w:color w:val="222222"/>
          <w:sz w:val="24"/>
          <w:szCs w:val="24"/>
          <w:rtl/>
        </w:rPr>
        <w:t xml:space="preserve"> على صاحب الانتاج المقدم للنشر أن يصحح تجارب الطبع ويعد الفهارس الكاملة، ويعطى صاحب الانتاج مائة نسخة مما تطبعه الجامعة له.</w:t>
      </w:r>
      <w:r w:rsidR="00355758" w:rsidRPr="0099122B">
        <w:rPr>
          <w:rFonts w:asciiTheme="majorBidi" w:hAnsiTheme="majorBidi" w:cstheme="majorBidi"/>
          <w:color w:val="222222"/>
          <w:sz w:val="24"/>
          <w:szCs w:val="24"/>
          <w:rtl/>
        </w:rPr>
        <w:br/>
        <w:t> </w:t>
      </w:r>
      <w:r w:rsidR="00355758" w:rsidRPr="0099122B">
        <w:rPr>
          <w:rStyle w:val="Strong"/>
          <w:rFonts w:asciiTheme="majorBidi" w:hAnsiTheme="majorBidi" w:cstheme="majorBidi"/>
          <w:color w:val="222222"/>
          <w:sz w:val="24"/>
          <w:szCs w:val="24"/>
          <w:rtl/>
        </w:rPr>
        <w:t>مادة (35) :</w:t>
      </w:r>
      <w:r w:rsidR="00355758" w:rsidRPr="0099122B">
        <w:rPr>
          <w:rFonts w:asciiTheme="majorBidi" w:hAnsiTheme="majorBidi" w:cstheme="majorBidi"/>
          <w:color w:val="222222"/>
          <w:sz w:val="24"/>
          <w:szCs w:val="24"/>
          <w:rtl/>
        </w:rPr>
        <w:t xml:space="preserve"> في حال الانتاج المترجم يشترط ما يلي:</w:t>
      </w:r>
      <w:r w:rsidR="00355758" w:rsidRPr="0099122B">
        <w:rPr>
          <w:rFonts w:asciiTheme="majorBidi" w:hAnsiTheme="majorBidi" w:cstheme="majorBidi"/>
          <w:color w:val="222222"/>
          <w:sz w:val="24"/>
          <w:szCs w:val="24"/>
          <w:rtl/>
        </w:rPr>
        <w:br/>
        <w:t>أ - أن يكون العمل المترجم ذا جدوى علمية، أو تطبيقية ملموسة.</w:t>
      </w:r>
      <w:r w:rsidR="00355758" w:rsidRPr="0099122B">
        <w:rPr>
          <w:rFonts w:asciiTheme="majorBidi" w:hAnsiTheme="majorBidi" w:cstheme="majorBidi"/>
          <w:color w:val="222222"/>
          <w:sz w:val="24"/>
          <w:szCs w:val="24"/>
          <w:rtl/>
        </w:rPr>
        <w:br/>
        <w:t>ب - أن يخضع العمل المترجم للتحكيم من قبل مراجع، أو أكثر.</w:t>
      </w:r>
      <w:r w:rsidR="00355758" w:rsidRPr="0099122B">
        <w:rPr>
          <w:rFonts w:asciiTheme="majorBidi" w:hAnsiTheme="majorBidi" w:cstheme="majorBidi"/>
          <w:color w:val="222222"/>
          <w:sz w:val="24"/>
          <w:szCs w:val="24"/>
          <w:rtl/>
        </w:rPr>
        <w:br/>
        <w:t>ج - أن يكون المترجم، والمراجع متقنين إتقاناً كاملاً للغتين المترجم منها والمترجم إليها.</w:t>
      </w:r>
      <w:r w:rsidR="00355758" w:rsidRPr="0099122B">
        <w:rPr>
          <w:rFonts w:asciiTheme="majorBidi" w:hAnsiTheme="majorBidi" w:cstheme="majorBidi"/>
          <w:color w:val="222222"/>
          <w:sz w:val="24"/>
          <w:szCs w:val="24"/>
          <w:rtl/>
        </w:rPr>
        <w:br/>
        <w:t>د - أن يلتزم المترجم بمراعاة ملاحظات المراجع وما اقترحه من تعديلات.</w:t>
      </w:r>
      <w:r w:rsidR="00355758" w:rsidRPr="0099122B">
        <w:rPr>
          <w:rFonts w:asciiTheme="majorBidi" w:hAnsiTheme="majorBidi" w:cstheme="majorBidi"/>
          <w:color w:val="222222"/>
          <w:sz w:val="24"/>
          <w:szCs w:val="24"/>
          <w:rtl/>
        </w:rPr>
        <w:br/>
        <w:t>هـ - الحصول على حق الترجمة، والنشر من الجهات المعنية قبل البدء في ذلك.</w:t>
      </w:r>
      <w:r w:rsidR="00355758" w:rsidRPr="0099122B">
        <w:rPr>
          <w:rFonts w:asciiTheme="majorBidi" w:hAnsiTheme="majorBidi" w:cstheme="majorBidi"/>
          <w:color w:val="222222"/>
          <w:sz w:val="24"/>
          <w:szCs w:val="24"/>
          <w:rtl/>
        </w:rPr>
        <w:br/>
        <w:t> </w:t>
      </w:r>
      <w:r w:rsidR="00355758" w:rsidRPr="0099122B">
        <w:rPr>
          <w:rFonts w:asciiTheme="majorBidi" w:hAnsiTheme="majorBidi" w:cstheme="majorBidi"/>
          <w:color w:val="222222"/>
          <w:sz w:val="24"/>
          <w:szCs w:val="24"/>
          <w:rtl/>
        </w:rPr>
        <w:br/>
      </w:r>
      <w:r w:rsidR="00355758" w:rsidRPr="0099122B">
        <w:rPr>
          <w:rStyle w:val="Strong"/>
          <w:rFonts w:asciiTheme="majorBidi" w:hAnsiTheme="majorBidi" w:cstheme="majorBidi"/>
          <w:color w:val="222222"/>
          <w:sz w:val="24"/>
          <w:szCs w:val="24"/>
          <w:rtl/>
        </w:rPr>
        <w:t>مادة (36) :</w:t>
      </w:r>
      <w:r w:rsidR="00355758" w:rsidRPr="0099122B">
        <w:rPr>
          <w:rFonts w:asciiTheme="majorBidi" w:hAnsiTheme="majorBidi" w:cstheme="majorBidi"/>
          <w:color w:val="222222"/>
          <w:sz w:val="24"/>
          <w:szCs w:val="24"/>
          <w:rtl/>
        </w:rPr>
        <w:t xml:space="preserve"> يعد مقابل حق النشر تنازلآ من المؤلف عن حقه في طبع الكتاب الذي ألفه، أو حققه، أو ترجمه لمدة خمس سنوات من تاريخ موافقة المجلس العلمي على طباعته.</w:t>
      </w:r>
      <w:r w:rsidR="00355758" w:rsidRPr="0099122B">
        <w:rPr>
          <w:rFonts w:asciiTheme="majorBidi" w:hAnsiTheme="majorBidi" w:cstheme="majorBidi"/>
          <w:color w:val="222222"/>
          <w:sz w:val="24"/>
          <w:szCs w:val="24"/>
          <w:rtl/>
        </w:rPr>
        <w:br/>
        <w:t> </w:t>
      </w:r>
      <w:r w:rsidR="00355758" w:rsidRPr="0099122B">
        <w:rPr>
          <w:rFonts w:asciiTheme="majorBidi" w:hAnsiTheme="majorBidi" w:cstheme="majorBidi"/>
          <w:color w:val="222222"/>
          <w:sz w:val="24"/>
          <w:szCs w:val="24"/>
          <w:rtl/>
        </w:rPr>
        <w:br/>
      </w:r>
      <w:r w:rsidR="00355758" w:rsidRPr="0099122B">
        <w:rPr>
          <w:rStyle w:val="Strong"/>
          <w:rFonts w:asciiTheme="majorBidi" w:hAnsiTheme="majorBidi" w:cstheme="majorBidi"/>
          <w:color w:val="222222"/>
          <w:sz w:val="24"/>
          <w:szCs w:val="24"/>
          <w:rtl/>
        </w:rPr>
        <w:t>مادة (37) :</w:t>
      </w:r>
      <w:r w:rsidR="00355758" w:rsidRPr="0099122B">
        <w:rPr>
          <w:rFonts w:asciiTheme="majorBidi" w:hAnsiTheme="majorBidi" w:cstheme="majorBidi"/>
          <w:color w:val="222222"/>
          <w:sz w:val="24"/>
          <w:szCs w:val="24"/>
          <w:rtl/>
        </w:rPr>
        <w:t xml:space="preserve"> عند إعادة طبع المصنفات المنشورة من قبل الجامعة يعامل أصحابها وفق ما يلي:-</w:t>
      </w:r>
      <w:r w:rsidR="00355758" w:rsidRPr="0099122B">
        <w:rPr>
          <w:rFonts w:asciiTheme="majorBidi" w:hAnsiTheme="majorBidi" w:cstheme="majorBidi"/>
          <w:color w:val="222222"/>
          <w:sz w:val="24"/>
          <w:szCs w:val="24"/>
          <w:rtl/>
        </w:rPr>
        <w:br/>
        <w:t>أ - إذا كانت المصنفات قد تمت ضمن مشروعات علمية أنفقت عليها الجامعة، أو اشترت حقوق طبعها بشكل نهائي، أو أنجزها أساتذة تم تفريغهم من قبل الجامعة لإنجازها فليس لأصحابها أي حقوق مالية جديدة عند إعادة الطبع.</w:t>
      </w:r>
      <w:r w:rsidR="00355758" w:rsidRPr="0099122B">
        <w:rPr>
          <w:rFonts w:asciiTheme="majorBidi" w:hAnsiTheme="majorBidi" w:cstheme="majorBidi"/>
          <w:color w:val="222222"/>
          <w:sz w:val="24"/>
          <w:szCs w:val="24"/>
          <w:rtl/>
        </w:rPr>
        <w:br/>
        <w:t>ب - المصنفات التي أعدها أصحابها واشترت الجامعة منهم حق النشر يصرف لهم- عند إعادة الطبع- مكافأة لا تتجاوز ما صرف لهم في المرة الأولى.</w:t>
      </w:r>
      <w:r w:rsidR="00355758" w:rsidRPr="0099122B">
        <w:rPr>
          <w:rFonts w:asciiTheme="majorBidi" w:hAnsiTheme="majorBidi" w:cstheme="majorBidi"/>
          <w:color w:val="222222"/>
          <w:sz w:val="24"/>
          <w:szCs w:val="24"/>
          <w:rtl/>
        </w:rPr>
        <w:br/>
        <w:t> </w:t>
      </w:r>
      <w:r w:rsidR="00355758" w:rsidRPr="0099122B">
        <w:rPr>
          <w:rFonts w:asciiTheme="majorBidi" w:hAnsiTheme="majorBidi" w:cstheme="majorBidi"/>
          <w:color w:val="222222"/>
          <w:sz w:val="24"/>
          <w:szCs w:val="24"/>
          <w:rtl/>
        </w:rPr>
        <w:br/>
      </w:r>
    </w:p>
    <w:p w:rsidR="009E6E7B" w:rsidRDefault="00FA353C" w:rsidP="009E6E7B">
      <w:pPr>
        <w:ind w:left="-1"/>
        <w:rPr>
          <w:rStyle w:val="Strong"/>
          <w:rFonts w:asciiTheme="majorBidi" w:hAnsiTheme="majorBidi" w:cstheme="majorBidi"/>
          <w:color w:val="222222"/>
          <w:sz w:val="24"/>
          <w:szCs w:val="24"/>
          <w:rtl/>
        </w:rPr>
      </w:pPr>
      <w:r>
        <w:rPr>
          <w:rFonts w:asciiTheme="majorBidi" w:hAnsiTheme="majorBidi" w:cstheme="majorBidi"/>
          <w:b/>
          <w:bCs/>
          <w:noProof/>
          <w:color w:val="222222"/>
          <w:sz w:val="24"/>
          <w:szCs w:val="24"/>
          <w:rtl/>
        </w:rPr>
        <w:lastRenderedPageBreak/>
        <w:pict>
          <v:rect id="_x0000_s1034" style="position:absolute;left:0;text-align:left;margin-left:-17.25pt;margin-top:19.85pt;width:472.5pt;height:685.1pt;z-index:251665408;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filled="f" fillcolor="white [3201]" strokecolor="#1f497d [3215]" strokeweight="5pt">
            <v:stroke linestyle="thickThin"/>
            <v:shadow color="#868686"/>
            <w10:wrap anchorx="page"/>
          </v:rect>
        </w:pict>
      </w:r>
    </w:p>
    <w:p w:rsidR="009E6E7B" w:rsidRDefault="009E6E7B" w:rsidP="009E6E7B">
      <w:pPr>
        <w:ind w:left="-1"/>
        <w:rPr>
          <w:rStyle w:val="Strong"/>
          <w:rFonts w:asciiTheme="majorBidi" w:hAnsiTheme="majorBidi" w:cstheme="majorBidi"/>
          <w:color w:val="222222"/>
          <w:sz w:val="24"/>
          <w:szCs w:val="24"/>
          <w:rtl/>
        </w:rPr>
      </w:pPr>
    </w:p>
    <w:p w:rsidR="00353D93" w:rsidRDefault="00355758" w:rsidP="009E6E7B">
      <w:pPr>
        <w:ind w:left="-1"/>
        <w:rPr>
          <w:rFonts w:asciiTheme="majorBidi" w:hAnsiTheme="majorBidi" w:cstheme="majorBidi"/>
          <w:color w:val="222222"/>
          <w:sz w:val="24"/>
          <w:szCs w:val="24"/>
          <w:rtl/>
        </w:rPr>
      </w:pPr>
      <w:r w:rsidRPr="0099122B">
        <w:rPr>
          <w:rStyle w:val="Strong"/>
          <w:rFonts w:asciiTheme="majorBidi" w:hAnsiTheme="majorBidi" w:cstheme="majorBidi"/>
          <w:color w:val="222222"/>
          <w:sz w:val="24"/>
          <w:szCs w:val="24"/>
          <w:rtl/>
        </w:rPr>
        <w:t>مادة (38) :</w:t>
      </w:r>
      <w:r w:rsidRPr="0099122B">
        <w:rPr>
          <w:rFonts w:asciiTheme="majorBidi" w:hAnsiTheme="majorBidi" w:cstheme="majorBidi"/>
          <w:color w:val="222222"/>
          <w:sz w:val="24"/>
          <w:szCs w:val="24"/>
          <w:rtl/>
        </w:rPr>
        <w:t xml:space="preserve"> تحتفظ الجامعة بحق إعادة نشر مطبوعاتها لفترة خمس سنوات، وإذا أضاف صاحب الانتاج شيئأ مهماً إلى الطبعة فيقدر المجلس العلمي مكافأة خاصة عما أضاف بعد إجازته من المحكم (الفاحص).</w:t>
      </w:r>
      <w:r w:rsidRPr="0099122B">
        <w:rPr>
          <w:rFonts w:asciiTheme="majorBidi" w:hAnsiTheme="majorBidi" w:cstheme="majorBidi"/>
          <w:color w:val="222222"/>
          <w:sz w:val="24"/>
          <w:szCs w:val="24"/>
          <w:rtl/>
        </w:rPr>
        <w:br/>
        <w:t> </w:t>
      </w:r>
      <w:r w:rsidRPr="0099122B">
        <w:rPr>
          <w:rFonts w:asciiTheme="majorBidi" w:hAnsiTheme="majorBidi" w:cstheme="majorBidi"/>
          <w:color w:val="222222"/>
          <w:sz w:val="24"/>
          <w:szCs w:val="24"/>
          <w:rtl/>
        </w:rPr>
        <w:br/>
      </w:r>
      <w:r w:rsidRPr="0099122B">
        <w:rPr>
          <w:rStyle w:val="Strong"/>
          <w:rFonts w:asciiTheme="majorBidi" w:hAnsiTheme="majorBidi" w:cstheme="majorBidi"/>
          <w:color w:val="222222"/>
          <w:sz w:val="24"/>
          <w:szCs w:val="24"/>
          <w:rtl/>
        </w:rPr>
        <w:t>مادة (39) :</w:t>
      </w:r>
      <w:r w:rsidRPr="0099122B">
        <w:rPr>
          <w:rFonts w:asciiTheme="majorBidi" w:hAnsiTheme="majorBidi" w:cstheme="majorBidi"/>
          <w:color w:val="222222"/>
          <w:sz w:val="24"/>
          <w:szCs w:val="24"/>
          <w:rtl/>
        </w:rPr>
        <w:t xml:space="preserve"> بعد مضي خمس سنوات من موافقة المجلس العلمي على طباعة الانتاج ينتقل حق إعادة نشره كاملأ لصاحبه أو لورثته، وتكون إعادة النشر باتفاق خاص مع الجامعة.</w:t>
      </w:r>
      <w:r w:rsidRPr="0099122B">
        <w:rPr>
          <w:rFonts w:asciiTheme="majorBidi" w:hAnsiTheme="majorBidi" w:cstheme="majorBidi"/>
          <w:color w:val="222222"/>
          <w:sz w:val="24"/>
          <w:szCs w:val="24"/>
          <w:rtl/>
        </w:rPr>
        <w:br/>
        <w:t> </w:t>
      </w:r>
      <w:r w:rsidRPr="0099122B">
        <w:rPr>
          <w:rFonts w:asciiTheme="majorBidi" w:hAnsiTheme="majorBidi" w:cstheme="majorBidi"/>
          <w:color w:val="222222"/>
          <w:sz w:val="24"/>
          <w:szCs w:val="24"/>
          <w:rtl/>
        </w:rPr>
        <w:br/>
      </w:r>
      <w:r w:rsidRPr="0099122B">
        <w:rPr>
          <w:rStyle w:val="Strong"/>
          <w:rFonts w:asciiTheme="majorBidi" w:hAnsiTheme="majorBidi" w:cstheme="majorBidi"/>
          <w:color w:val="222222"/>
          <w:sz w:val="24"/>
          <w:szCs w:val="24"/>
          <w:rtl/>
        </w:rPr>
        <w:t>مادة (40) :</w:t>
      </w:r>
      <w:r w:rsidRPr="0099122B">
        <w:rPr>
          <w:rFonts w:asciiTheme="majorBidi" w:hAnsiTheme="majorBidi" w:cstheme="majorBidi"/>
          <w:color w:val="222222"/>
          <w:sz w:val="24"/>
          <w:szCs w:val="24"/>
          <w:rtl/>
        </w:rPr>
        <w:t xml:space="preserve"> يجوز للمجلس العلمي أن ينظر في إعادة نشر إنتاج لم تنشره الجامعة من قبل أو نفد إذا كان ذا قيمة علمية خاصة، ويقدر المجلس العلمي مكافأة مقابل ذلك.</w:t>
      </w:r>
      <w:r w:rsidRPr="0099122B">
        <w:rPr>
          <w:rFonts w:asciiTheme="majorBidi" w:hAnsiTheme="majorBidi" w:cstheme="majorBidi"/>
          <w:color w:val="222222"/>
          <w:sz w:val="24"/>
          <w:szCs w:val="24"/>
          <w:rtl/>
        </w:rPr>
        <w:br/>
        <w:t> </w:t>
      </w:r>
      <w:r w:rsidRPr="0099122B">
        <w:rPr>
          <w:rFonts w:asciiTheme="majorBidi" w:hAnsiTheme="majorBidi" w:cstheme="majorBidi"/>
          <w:color w:val="222222"/>
          <w:sz w:val="24"/>
          <w:szCs w:val="24"/>
          <w:rtl/>
        </w:rPr>
        <w:br/>
      </w:r>
      <w:r w:rsidRPr="0099122B">
        <w:rPr>
          <w:rStyle w:val="Strong"/>
          <w:rFonts w:asciiTheme="majorBidi" w:hAnsiTheme="majorBidi" w:cstheme="majorBidi"/>
          <w:color w:val="222222"/>
          <w:sz w:val="24"/>
          <w:szCs w:val="24"/>
          <w:rtl/>
        </w:rPr>
        <w:t>مادة (41):</w:t>
      </w:r>
      <w:r w:rsidRPr="0099122B">
        <w:rPr>
          <w:rFonts w:asciiTheme="majorBidi" w:hAnsiTheme="majorBidi" w:cstheme="majorBidi"/>
          <w:color w:val="222222"/>
          <w:sz w:val="24"/>
          <w:szCs w:val="24"/>
          <w:rtl/>
        </w:rPr>
        <w:t xml:space="preserve"> تصدر المجلات العلمية في الجامعة بقرار من مجلس الجامعة بناء على توصية المجلس العلمي.</w:t>
      </w:r>
      <w:r w:rsidRPr="0099122B">
        <w:rPr>
          <w:rFonts w:asciiTheme="majorBidi" w:hAnsiTheme="majorBidi" w:cstheme="majorBidi"/>
          <w:color w:val="222222"/>
          <w:sz w:val="24"/>
          <w:szCs w:val="24"/>
          <w:rtl/>
        </w:rPr>
        <w:br/>
        <w:t> </w:t>
      </w:r>
      <w:r w:rsidRPr="0099122B">
        <w:rPr>
          <w:rFonts w:asciiTheme="majorBidi" w:hAnsiTheme="majorBidi" w:cstheme="majorBidi"/>
          <w:color w:val="222222"/>
          <w:sz w:val="24"/>
          <w:szCs w:val="24"/>
          <w:rtl/>
        </w:rPr>
        <w:br/>
      </w:r>
      <w:r w:rsidRPr="0099122B">
        <w:rPr>
          <w:rStyle w:val="Strong"/>
          <w:rFonts w:asciiTheme="majorBidi" w:hAnsiTheme="majorBidi" w:cstheme="majorBidi"/>
          <w:color w:val="222222"/>
          <w:sz w:val="24"/>
          <w:szCs w:val="24"/>
          <w:rtl/>
        </w:rPr>
        <w:t>مادة (42):</w:t>
      </w:r>
      <w:r w:rsidRPr="0099122B">
        <w:rPr>
          <w:rFonts w:asciiTheme="majorBidi" w:hAnsiTheme="majorBidi" w:cstheme="majorBidi"/>
          <w:color w:val="222222"/>
          <w:sz w:val="24"/>
          <w:szCs w:val="24"/>
          <w:rtl/>
        </w:rPr>
        <w:t xml:space="preserve"> يعين مجلس الجامعة هيئة التحرير بناء</w:t>
      </w:r>
      <w:r w:rsidR="00FF7936">
        <w:rPr>
          <w:rFonts w:asciiTheme="majorBidi" w:hAnsiTheme="majorBidi" w:cstheme="majorBidi"/>
          <w:color w:val="222222"/>
          <w:sz w:val="24"/>
          <w:szCs w:val="24"/>
        </w:rPr>
        <w:t xml:space="preserve"> </w:t>
      </w:r>
      <w:r w:rsidRPr="0099122B">
        <w:rPr>
          <w:rFonts w:asciiTheme="majorBidi" w:hAnsiTheme="majorBidi" w:cstheme="majorBidi"/>
          <w:color w:val="222222"/>
          <w:sz w:val="24"/>
          <w:szCs w:val="24"/>
          <w:rtl/>
        </w:rPr>
        <w:t>على اقتراح المجلس العلمي، ويكون التعيين لمدة سنتين قابلة للتجديد، على ألا تقل الدرجة العلمية لرئيسها وأعضائها عن "أستاذ مشارك ".</w:t>
      </w:r>
      <w:r w:rsidRPr="0099122B">
        <w:rPr>
          <w:rFonts w:asciiTheme="majorBidi" w:hAnsiTheme="majorBidi" w:cstheme="majorBidi"/>
          <w:color w:val="222222"/>
          <w:sz w:val="24"/>
          <w:szCs w:val="24"/>
          <w:rtl/>
        </w:rPr>
        <w:br/>
        <w:t> </w:t>
      </w:r>
      <w:r w:rsidRPr="0099122B">
        <w:rPr>
          <w:rFonts w:asciiTheme="majorBidi" w:hAnsiTheme="majorBidi" w:cstheme="majorBidi"/>
          <w:color w:val="222222"/>
          <w:sz w:val="24"/>
          <w:szCs w:val="24"/>
          <w:rtl/>
        </w:rPr>
        <w:br/>
      </w:r>
      <w:r w:rsidRPr="0099122B">
        <w:rPr>
          <w:rStyle w:val="Strong"/>
          <w:rFonts w:asciiTheme="majorBidi" w:hAnsiTheme="majorBidi" w:cstheme="majorBidi"/>
          <w:color w:val="222222"/>
          <w:sz w:val="24"/>
          <w:szCs w:val="24"/>
          <w:rtl/>
        </w:rPr>
        <w:t>مادة (43) :</w:t>
      </w:r>
      <w:r w:rsidRPr="0099122B">
        <w:rPr>
          <w:rFonts w:asciiTheme="majorBidi" w:hAnsiTheme="majorBidi" w:cstheme="majorBidi"/>
          <w:color w:val="222222"/>
          <w:sz w:val="24"/>
          <w:szCs w:val="24"/>
          <w:rtl/>
        </w:rPr>
        <w:t xml:space="preserve"> هيئة التحرير مسؤولة مسؤولية أدبية عما ينشر في المجلة، وتتولى الهيئة الإشراف على إصدار المجلة وتحديد العدد الذي يطبع منها.</w:t>
      </w:r>
    </w:p>
    <w:p w:rsidR="002263EE" w:rsidRPr="0099122B" w:rsidRDefault="00FA353C" w:rsidP="00FF7936">
      <w:pPr>
        <w:ind w:left="-1"/>
        <w:rPr>
          <w:rFonts w:asciiTheme="majorBidi" w:hAnsiTheme="majorBidi" w:cstheme="majorBidi"/>
          <w:sz w:val="24"/>
          <w:szCs w:val="24"/>
          <w:rtl/>
        </w:rPr>
      </w:pPr>
      <w:r>
        <w:rPr>
          <w:rFonts w:cs="Andalus"/>
          <w:b/>
          <w:bCs/>
          <w:noProof/>
          <w:color w:val="365F91" w:themeColor="accent1" w:themeShade="BF"/>
          <w:sz w:val="48"/>
          <w:szCs w:val="48"/>
          <w:u w:val="single"/>
          <w:rtl/>
        </w:rPr>
        <w:pict>
          <v:rect id="_x0000_s1099" style="position:absolute;left:0;text-align:left;margin-left:-19.2pt;margin-top:381.9pt;width:476.25pt;height:25.5pt;z-index:251680768" fillcolor="#4f81bd [3204]" strokecolor="#f2f2f2 [3041]" strokeweight="3pt">
            <v:shadow on="t" type="perspective" color="#243f60 [1604]" opacity=".5" offset="1pt" offset2="-1pt"/>
            <v:textbox style="mso-next-textbox:#_x0000_s1099">
              <w:txbxContent>
                <w:p w:rsidR="009E6E7B" w:rsidRPr="00AF6BEA" w:rsidRDefault="009E6E7B" w:rsidP="00C93148">
                  <w:pPr>
                    <w:shd w:val="clear" w:color="auto" w:fill="BFBFBF" w:themeFill="background1" w:themeFillShade="BF"/>
                    <w:jc w:val="center"/>
                    <w:rPr>
                      <w:rFonts w:asciiTheme="majorBidi" w:hAnsiTheme="majorBidi" w:cstheme="majorBidi"/>
                      <w:b/>
                      <w:bCs/>
                      <w:color w:val="FFFFFF" w:themeColor="background1"/>
                      <w:sz w:val="28"/>
                      <w:szCs w:val="28"/>
                    </w:rPr>
                  </w:pPr>
                  <w:r>
                    <w:rPr>
                      <w:rFonts w:asciiTheme="majorBidi" w:hAnsiTheme="majorBidi" w:cstheme="majorBidi" w:hint="cs"/>
                      <w:b/>
                      <w:bCs/>
                      <w:color w:val="FFFFFF" w:themeColor="background1"/>
                      <w:sz w:val="28"/>
                      <w:szCs w:val="28"/>
                      <w:rtl/>
                    </w:rPr>
                    <w:t>8</w:t>
                  </w:r>
                </w:p>
              </w:txbxContent>
            </v:textbox>
          </v:rect>
        </w:pict>
      </w:r>
      <w:r w:rsidR="00355758" w:rsidRPr="0099122B">
        <w:rPr>
          <w:rFonts w:asciiTheme="majorBidi" w:hAnsiTheme="majorBidi" w:cstheme="majorBidi"/>
          <w:color w:val="222222"/>
          <w:sz w:val="24"/>
          <w:szCs w:val="24"/>
          <w:rtl/>
        </w:rPr>
        <w:br/>
        <w:t> </w:t>
      </w:r>
      <w:r w:rsidR="00355758" w:rsidRPr="0099122B">
        <w:rPr>
          <w:rStyle w:val="Strong"/>
          <w:rFonts w:asciiTheme="majorBidi" w:hAnsiTheme="majorBidi" w:cstheme="majorBidi"/>
          <w:color w:val="222222"/>
          <w:sz w:val="24"/>
          <w:szCs w:val="24"/>
          <w:rtl/>
        </w:rPr>
        <w:t>مادة (44) :</w:t>
      </w:r>
      <w:r w:rsidR="00355758" w:rsidRPr="0099122B">
        <w:rPr>
          <w:rFonts w:asciiTheme="majorBidi" w:hAnsiTheme="majorBidi" w:cstheme="majorBidi"/>
          <w:color w:val="222222"/>
          <w:sz w:val="24"/>
          <w:szCs w:val="24"/>
          <w:rtl/>
        </w:rPr>
        <w:t xml:space="preserve"> لا تنشر البحوث، والمقالات في مجلات الجامعة إلا بعد أن يجيز صلاحيتها للنشر حكمان متخصصان على أن يكون أحدهما على الأقل من خارج الجامعة.</w:t>
      </w:r>
      <w:r w:rsidR="00355758" w:rsidRPr="0099122B">
        <w:rPr>
          <w:rFonts w:asciiTheme="majorBidi" w:hAnsiTheme="majorBidi" w:cstheme="majorBidi"/>
          <w:color w:val="222222"/>
          <w:sz w:val="24"/>
          <w:szCs w:val="24"/>
          <w:rtl/>
        </w:rPr>
        <w:br/>
        <w:t> </w:t>
      </w:r>
      <w:r w:rsidR="00355758" w:rsidRPr="0099122B">
        <w:rPr>
          <w:rFonts w:asciiTheme="majorBidi" w:hAnsiTheme="majorBidi" w:cstheme="majorBidi"/>
          <w:color w:val="222222"/>
          <w:sz w:val="24"/>
          <w:szCs w:val="24"/>
          <w:rtl/>
        </w:rPr>
        <w:br/>
      </w:r>
      <w:r w:rsidR="00355758" w:rsidRPr="0099122B">
        <w:rPr>
          <w:rStyle w:val="Strong"/>
          <w:rFonts w:asciiTheme="majorBidi" w:hAnsiTheme="majorBidi" w:cstheme="majorBidi"/>
          <w:color w:val="222222"/>
          <w:sz w:val="24"/>
          <w:szCs w:val="24"/>
          <w:rtl/>
        </w:rPr>
        <w:t>مادة (45):</w:t>
      </w:r>
      <w:r w:rsidR="00355758" w:rsidRPr="0099122B">
        <w:rPr>
          <w:rFonts w:asciiTheme="majorBidi" w:hAnsiTheme="majorBidi" w:cstheme="majorBidi"/>
          <w:color w:val="222222"/>
          <w:sz w:val="24"/>
          <w:szCs w:val="24"/>
          <w:rtl/>
        </w:rPr>
        <w:t xml:space="preserve"> يمنح المجلس العلمي مكافأة سنوية تقديرية لهيئة تحرير كل مجلة مقدارها (5000) خمسة آلاف ريال لرئيس هيئة التحرير، و (3000) ثلاثة آلاف ريال لكل عضو من أعضاء هيئة التحرير.</w:t>
      </w:r>
      <w:r w:rsidR="00355758" w:rsidRPr="0099122B">
        <w:rPr>
          <w:rFonts w:asciiTheme="majorBidi" w:hAnsiTheme="majorBidi" w:cstheme="majorBidi"/>
          <w:color w:val="222222"/>
          <w:sz w:val="24"/>
          <w:szCs w:val="24"/>
          <w:rtl/>
        </w:rPr>
        <w:br/>
        <w:t> </w:t>
      </w:r>
      <w:r w:rsidR="00355758" w:rsidRPr="0099122B">
        <w:rPr>
          <w:rFonts w:asciiTheme="majorBidi" w:hAnsiTheme="majorBidi" w:cstheme="majorBidi"/>
          <w:color w:val="222222"/>
          <w:sz w:val="24"/>
          <w:szCs w:val="24"/>
          <w:rtl/>
        </w:rPr>
        <w:br/>
      </w:r>
      <w:r w:rsidR="00355758" w:rsidRPr="0099122B">
        <w:rPr>
          <w:rStyle w:val="Strong"/>
          <w:rFonts w:asciiTheme="majorBidi" w:hAnsiTheme="majorBidi" w:cstheme="majorBidi"/>
          <w:color w:val="222222"/>
          <w:sz w:val="24"/>
          <w:szCs w:val="24"/>
          <w:rtl/>
        </w:rPr>
        <w:t>مادة (46):</w:t>
      </w:r>
      <w:r w:rsidR="00355758" w:rsidRPr="0099122B">
        <w:rPr>
          <w:rFonts w:asciiTheme="majorBidi" w:hAnsiTheme="majorBidi" w:cstheme="majorBidi"/>
          <w:color w:val="222222"/>
          <w:sz w:val="24"/>
          <w:szCs w:val="24"/>
          <w:rtl/>
        </w:rPr>
        <w:t xml:space="preserve"> يجوز صرف مكافأة قدرها (1000) ألف ريال لمن تستكتبهم مجلات الجامعة مقابل نشر البحث العلمي المحكم فيها.</w:t>
      </w:r>
      <w:r w:rsidR="00355758" w:rsidRPr="0099122B">
        <w:rPr>
          <w:rFonts w:asciiTheme="majorBidi" w:hAnsiTheme="majorBidi" w:cstheme="majorBidi"/>
          <w:color w:val="222222"/>
          <w:sz w:val="24"/>
          <w:szCs w:val="24"/>
          <w:rtl/>
        </w:rPr>
        <w:br/>
      </w:r>
      <w:r w:rsidR="00355758" w:rsidRPr="0099122B">
        <w:rPr>
          <w:rFonts w:asciiTheme="majorBidi" w:hAnsiTheme="majorBidi" w:cstheme="majorBidi"/>
          <w:color w:val="222222"/>
          <w:sz w:val="16"/>
          <w:szCs w:val="16"/>
          <w:rtl/>
        </w:rPr>
        <w:t> </w:t>
      </w:r>
      <w:r w:rsidR="00355758" w:rsidRPr="0099122B">
        <w:rPr>
          <w:rFonts w:asciiTheme="majorBidi" w:hAnsiTheme="majorBidi" w:cstheme="majorBidi"/>
          <w:color w:val="222222"/>
          <w:sz w:val="16"/>
          <w:szCs w:val="16"/>
          <w:rtl/>
        </w:rPr>
        <w:br/>
      </w:r>
      <w:r w:rsidR="00355758" w:rsidRPr="0099122B">
        <w:rPr>
          <w:rStyle w:val="Strong"/>
          <w:rFonts w:asciiTheme="majorBidi" w:hAnsiTheme="majorBidi" w:cstheme="majorBidi"/>
          <w:color w:val="222222"/>
          <w:sz w:val="24"/>
          <w:szCs w:val="24"/>
          <w:rtl/>
        </w:rPr>
        <w:t xml:space="preserve">مادة </w:t>
      </w:r>
      <w:r w:rsidR="00A47045" w:rsidRPr="0099122B">
        <w:rPr>
          <w:rStyle w:val="Strong"/>
          <w:rFonts w:asciiTheme="majorBidi" w:hAnsiTheme="majorBidi" w:cstheme="majorBidi" w:hint="cs"/>
          <w:color w:val="222222"/>
          <w:sz w:val="24"/>
          <w:szCs w:val="24"/>
          <w:rtl/>
        </w:rPr>
        <w:t>(47):</w:t>
      </w:r>
      <w:r w:rsidR="00355758" w:rsidRPr="0099122B">
        <w:rPr>
          <w:rFonts w:asciiTheme="majorBidi" w:hAnsiTheme="majorBidi" w:cstheme="majorBidi"/>
          <w:color w:val="222222"/>
          <w:sz w:val="24"/>
          <w:szCs w:val="24"/>
          <w:rtl/>
        </w:rPr>
        <w:t xml:space="preserve"> تصرف مكافأة لا تتجاوز (500) خمسمائة ريال مقابل فحص البحث المقدم للنشر في مجلات الجامعة المحكمة، أو مراكز ا لبحوث، أو المؤتمرات، والندوات العلمية التي تعقدها الجامعة. ومقترحات مشاريع البحوث المقدمة للتمويل من الجامعة.</w:t>
      </w:r>
      <w:r w:rsidR="00355758" w:rsidRPr="0099122B">
        <w:rPr>
          <w:rFonts w:asciiTheme="majorBidi" w:hAnsiTheme="majorBidi" w:cstheme="majorBidi"/>
          <w:color w:val="222222"/>
          <w:sz w:val="24"/>
          <w:szCs w:val="24"/>
          <w:rtl/>
        </w:rPr>
        <w:br/>
        <w:t> </w:t>
      </w:r>
      <w:r w:rsidR="00355758" w:rsidRPr="0099122B">
        <w:rPr>
          <w:rFonts w:asciiTheme="majorBidi" w:hAnsiTheme="majorBidi" w:cstheme="majorBidi"/>
          <w:color w:val="222222"/>
          <w:sz w:val="16"/>
          <w:szCs w:val="16"/>
          <w:rtl/>
        </w:rPr>
        <w:br/>
      </w:r>
      <w:r w:rsidR="00355758" w:rsidRPr="0099122B">
        <w:rPr>
          <w:rStyle w:val="Strong"/>
          <w:rFonts w:asciiTheme="majorBidi" w:hAnsiTheme="majorBidi" w:cstheme="majorBidi"/>
          <w:color w:val="222222"/>
          <w:sz w:val="24"/>
          <w:szCs w:val="24"/>
          <w:rtl/>
        </w:rPr>
        <w:t>مادة (48) :</w:t>
      </w:r>
      <w:r w:rsidR="00355758" w:rsidRPr="0099122B">
        <w:rPr>
          <w:rFonts w:asciiTheme="majorBidi" w:hAnsiTheme="majorBidi" w:cstheme="majorBidi"/>
          <w:color w:val="222222"/>
          <w:sz w:val="24"/>
          <w:szCs w:val="24"/>
          <w:rtl/>
        </w:rPr>
        <w:t xml:space="preserve"> تقدم هيئة التحرير سنوياً إلى المجلس العلمي تقريراً مفصلأ عن أوجه نشاطها.</w:t>
      </w:r>
      <w:r w:rsidR="00355758" w:rsidRPr="0099122B">
        <w:rPr>
          <w:rFonts w:asciiTheme="majorBidi" w:hAnsiTheme="majorBidi" w:cstheme="majorBidi"/>
          <w:color w:val="222222"/>
          <w:sz w:val="24"/>
          <w:szCs w:val="24"/>
          <w:rtl/>
        </w:rPr>
        <w:br/>
      </w:r>
      <w:r w:rsidR="00355758" w:rsidRPr="0099122B">
        <w:rPr>
          <w:rFonts w:asciiTheme="majorBidi" w:hAnsiTheme="majorBidi" w:cstheme="majorBidi"/>
          <w:color w:val="222222"/>
          <w:sz w:val="16"/>
          <w:szCs w:val="16"/>
          <w:rtl/>
        </w:rPr>
        <w:t> </w:t>
      </w:r>
      <w:r w:rsidR="00355758" w:rsidRPr="0099122B">
        <w:rPr>
          <w:rFonts w:asciiTheme="majorBidi" w:hAnsiTheme="majorBidi" w:cstheme="majorBidi"/>
          <w:color w:val="222222"/>
          <w:sz w:val="16"/>
          <w:szCs w:val="16"/>
          <w:rtl/>
        </w:rPr>
        <w:br/>
      </w:r>
      <w:r w:rsidR="00355758" w:rsidRPr="0099122B">
        <w:rPr>
          <w:rFonts w:asciiTheme="majorBidi" w:hAnsiTheme="majorBidi" w:cstheme="majorBidi"/>
          <w:color w:val="222222"/>
          <w:sz w:val="24"/>
          <w:szCs w:val="24"/>
          <w:rtl/>
        </w:rPr>
        <w:t>أحكام عامة</w:t>
      </w:r>
      <w:r w:rsidR="00355758" w:rsidRPr="0099122B">
        <w:rPr>
          <w:rFonts w:asciiTheme="majorBidi" w:hAnsiTheme="majorBidi" w:cstheme="majorBidi"/>
          <w:color w:val="222222"/>
          <w:sz w:val="24"/>
          <w:szCs w:val="24"/>
          <w:rtl/>
        </w:rPr>
        <w:br/>
      </w:r>
      <w:r w:rsidR="00355758" w:rsidRPr="0099122B">
        <w:rPr>
          <w:rStyle w:val="Strong"/>
          <w:rFonts w:asciiTheme="majorBidi" w:hAnsiTheme="majorBidi" w:cstheme="majorBidi"/>
          <w:color w:val="222222"/>
          <w:sz w:val="24"/>
          <w:szCs w:val="24"/>
          <w:rtl/>
        </w:rPr>
        <w:t>مادة (49) :</w:t>
      </w:r>
      <w:r w:rsidR="00355758" w:rsidRPr="0099122B">
        <w:rPr>
          <w:rFonts w:asciiTheme="majorBidi" w:hAnsiTheme="majorBidi" w:cstheme="majorBidi"/>
          <w:color w:val="222222"/>
          <w:sz w:val="24"/>
          <w:szCs w:val="24"/>
          <w:rtl/>
        </w:rPr>
        <w:t xml:space="preserve"> بما لا يتعارض مع أحكام هذه اللائحة، يضع المجلس العلمي بناء على اقتراح مجلس عمادة البحث العلمي اللوائح التفصيلية والقواعد الداخلية المنظمة لإنجاز البحوث، ونشرها، ومكافآتها على مستوى الجامعة أو الكليات أو المعاهد ومراكز البحوث.</w:t>
      </w:r>
      <w:r w:rsidR="00355758" w:rsidRPr="0099122B">
        <w:rPr>
          <w:rFonts w:asciiTheme="majorBidi" w:hAnsiTheme="majorBidi" w:cstheme="majorBidi"/>
          <w:color w:val="222222"/>
          <w:sz w:val="24"/>
          <w:szCs w:val="24"/>
          <w:rtl/>
        </w:rPr>
        <w:br/>
      </w:r>
      <w:r w:rsidR="00355758" w:rsidRPr="0099122B">
        <w:rPr>
          <w:rFonts w:asciiTheme="majorBidi" w:hAnsiTheme="majorBidi" w:cstheme="majorBidi"/>
          <w:color w:val="222222"/>
          <w:sz w:val="16"/>
          <w:szCs w:val="16"/>
          <w:rtl/>
        </w:rPr>
        <w:t> </w:t>
      </w:r>
      <w:r w:rsidR="00355758" w:rsidRPr="0099122B">
        <w:rPr>
          <w:rFonts w:asciiTheme="majorBidi" w:hAnsiTheme="majorBidi" w:cstheme="majorBidi"/>
          <w:color w:val="222222"/>
          <w:sz w:val="16"/>
          <w:szCs w:val="16"/>
          <w:rtl/>
        </w:rPr>
        <w:br/>
      </w:r>
      <w:r w:rsidR="00355758" w:rsidRPr="0099122B">
        <w:rPr>
          <w:rStyle w:val="Strong"/>
          <w:rFonts w:asciiTheme="majorBidi" w:hAnsiTheme="majorBidi" w:cstheme="majorBidi"/>
          <w:color w:val="222222"/>
          <w:sz w:val="24"/>
          <w:szCs w:val="24"/>
          <w:rtl/>
        </w:rPr>
        <w:t xml:space="preserve">مادة (50) : </w:t>
      </w:r>
      <w:r w:rsidR="00355758" w:rsidRPr="0099122B">
        <w:rPr>
          <w:rFonts w:asciiTheme="majorBidi" w:hAnsiTheme="majorBidi" w:cstheme="majorBidi"/>
          <w:color w:val="222222"/>
          <w:sz w:val="24"/>
          <w:szCs w:val="24"/>
          <w:rtl/>
        </w:rPr>
        <w:t>يعمل بهذه اللائحة اعتباراً من تاريخ إقرارها من مجلس التعليم العالي، وتلغي كل ما يتعارض معها من لوائح سابقة.</w:t>
      </w:r>
      <w:r w:rsidR="00355758" w:rsidRPr="0099122B">
        <w:rPr>
          <w:rFonts w:asciiTheme="majorBidi" w:hAnsiTheme="majorBidi" w:cstheme="majorBidi"/>
          <w:color w:val="222222"/>
          <w:sz w:val="24"/>
          <w:szCs w:val="24"/>
          <w:rtl/>
        </w:rPr>
        <w:br/>
      </w:r>
      <w:r w:rsidR="00355758" w:rsidRPr="0099122B">
        <w:rPr>
          <w:rFonts w:asciiTheme="majorBidi" w:hAnsiTheme="majorBidi" w:cstheme="majorBidi"/>
          <w:color w:val="222222"/>
          <w:sz w:val="16"/>
          <w:szCs w:val="16"/>
          <w:rtl/>
        </w:rPr>
        <w:t> </w:t>
      </w:r>
      <w:r w:rsidR="00355758" w:rsidRPr="0099122B">
        <w:rPr>
          <w:rFonts w:asciiTheme="majorBidi" w:hAnsiTheme="majorBidi" w:cstheme="majorBidi"/>
          <w:color w:val="222222"/>
          <w:sz w:val="16"/>
          <w:szCs w:val="16"/>
          <w:rtl/>
        </w:rPr>
        <w:br/>
      </w:r>
      <w:r w:rsidR="00355758" w:rsidRPr="0099122B">
        <w:rPr>
          <w:rStyle w:val="Strong"/>
          <w:rFonts w:asciiTheme="majorBidi" w:hAnsiTheme="majorBidi" w:cstheme="majorBidi"/>
          <w:color w:val="222222"/>
          <w:sz w:val="24"/>
          <w:szCs w:val="24"/>
          <w:rtl/>
        </w:rPr>
        <w:t>مادة (51):</w:t>
      </w:r>
      <w:r w:rsidR="00355758" w:rsidRPr="0099122B">
        <w:rPr>
          <w:rFonts w:asciiTheme="majorBidi" w:hAnsiTheme="majorBidi" w:cstheme="majorBidi"/>
          <w:color w:val="222222"/>
          <w:sz w:val="24"/>
          <w:szCs w:val="24"/>
          <w:rtl/>
        </w:rPr>
        <w:t xml:space="preserve"> لمجلس التعليم العالي حق تفسير هذه اللائحة.</w:t>
      </w:r>
    </w:p>
    <w:p w:rsidR="009E6E7B" w:rsidRDefault="00FA353C" w:rsidP="005842E3">
      <w:pPr>
        <w:pStyle w:val="NormalWeb"/>
        <w:bidi/>
        <w:jc w:val="center"/>
        <w:rPr>
          <w:rFonts w:cs="Andalus"/>
          <w:b/>
          <w:bCs/>
          <w:color w:val="365F91" w:themeColor="accent1" w:themeShade="BF"/>
          <w:sz w:val="48"/>
          <w:szCs w:val="48"/>
          <w:u w:val="single"/>
          <w:rtl/>
        </w:rPr>
      </w:pPr>
      <w:r>
        <w:rPr>
          <w:rFonts w:cs="Andalus"/>
          <w:b/>
          <w:bCs/>
          <w:noProof/>
          <w:color w:val="365F91" w:themeColor="accent1" w:themeShade="BF"/>
          <w:sz w:val="48"/>
          <w:szCs w:val="48"/>
          <w:u w:val="single"/>
          <w:rtl/>
        </w:rPr>
        <w:lastRenderedPageBreak/>
        <w:pict>
          <v:rect id="_x0000_s1100" style="position:absolute;left:0;text-align:left;margin-left:-17.25pt;margin-top:31.1pt;width:472.5pt;height:657pt;z-index:251681792;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filled="f" fillcolor="white [3201]" strokecolor="#1f497d [3215]" strokeweight="5pt">
            <v:stroke linestyle="thickThin"/>
            <v:shadow color="#868686"/>
            <w10:wrap anchorx="page"/>
          </v:rect>
        </w:pict>
      </w:r>
    </w:p>
    <w:p w:rsidR="009E6E7B" w:rsidRDefault="009E6E7B" w:rsidP="009E6E7B">
      <w:pPr>
        <w:pStyle w:val="NormalWeb"/>
        <w:bidi/>
        <w:jc w:val="center"/>
        <w:rPr>
          <w:rFonts w:cs="Andalus"/>
          <w:b/>
          <w:bCs/>
          <w:color w:val="365F91" w:themeColor="accent1" w:themeShade="BF"/>
          <w:sz w:val="48"/>
          <w:szCs w:val="48"/>
          <w:u w:val="single"/>
          <w:rtl/>
        </w:rPr>
      </w:pPr>
    </w:p>
    <w:p w:rsidR="009E6E7B" w:rsidRPr="00C94372" w:rsidRDefault="009E6E7B" w:rsidP="009E6E7B">
      <w:pPr>
        <w:pStyle w:val="NormalWeb"/>
        <w:bidi/>
        <w:jc w:val="center"/>
        <w:rPr>
          <w:rFonts w:cs="Andalus"/>
          <w:b/>
          <w:bCs/>
          <w:color w:val="365F91" w:themeColor="accent1" w:themeShade="BF"/>
          <w:sz w:val="32"/>
          <w:szCs w:val="32"/>
          <w:u w:val="single"/>
          <w:rtl/>
        </w:rPr>
      </w:pPr>
    </w:p>
    <w:p w:rsidR="00D658B4" w:rsidRPr="00C735B3" w:rsidRDefault="00D658B4" w:rsidP="009E6E7B">
      <w:pPr>
        <w:pStyle w:val="NormalWeb"/>
        <w:bidi/>
        <w:jc w:val="center"/>
        <w:rPr>
          <w:rFonts w:cs="Andalus"/>
          <w:color w:val="365F91" w:themeColor="accent1" w:themeShade="BF"/>
          <w:sz w:val="48"/>
          <w:szCs w:val="48"/>
          <w:u w:val="single"/>
          <w:rtl/>
        </w:rPr>
      </w:pPr>
      <w:r w:rsidRPr="00C735B3">
        <w:rPr>
          <w:rFonts w:cs="Andalus" w:hint="cs"/>
          <w:b/>
          <w:bCs/>
          <w:color w:val="365F91" w:themeColor="accent1" w:themeShade="BF"/>
          <w:sz w:val="48"/>
          <w:szCs w:val="48"/>
          <w:u w:val="single"/>
          <w:rtl/>
        </w:rPr>
        <w:t>ثانيا</w:t>
      </w:r>
      <w:r w:rsidRPr="00C735B3">
        <w:rPr>
          <w:rFonts w:cs="Andalus"/>
          <w:b/>
          <w:bCs/>
          <w:color w:val="365F91" w:themeColor="accent1" w:themeShade="BF"/>
          <w:sz w:val="48"/>
          <w:szCs w:val="48"/>
          <w:u w:val="single"/>
          <w:rtl/>
        </w:rPr>
        <w:t xml:space="preserve">: </w:t>
      </w:r>
      <w:r w:rsidR="005842E3" w:rsidRPr="00C735B3">
        <w:rPr>
          <w:rFonts w:cs="Andalus" w:hint="cs"/>
          <w:b/>
          <w:bCs/>
          <w:color w:val="365F91" w:themeColor="accent1" w:themeShade="BF"/>
          <w:sz w:val="48"/>
          <w:szCs w:val="48"/>
          <w:u w:val="single"/>
          <w:rtl/>
        </w:rPr>
        <w:t>التوجهات</w:t>
      </w:r>
      <w:r w:rsidR="005842E3" w:rsidRPr="00C735B3">
        <w:rPr>
          <w:rFonts w:cs="Andalus"/>
          <w:b/>
          <w:bCs/>
          <w:color w:val="365F91" w:themeColor="accent1" w:themeShade="BF"/>
          <w:sz w:val="48"/>
          <w:szCs w:val="48"/>
          <w:u w:val="single"/>
        </w:rPr>
        <w:t xml:space="preserve"> </w:t>
      </w:r>
      <w:r w:rsidR="005842E3" w:rsidRPr="00C735B3">
        <w:rPr>
          <w:rFonts w:cs="Andalus" w:hint="cs"/>
          <w:b/>
          <w:bCs/>
          <w:color w:val="365F91" w:themeColor="accent1" w:themeShade="BF"/>
          <w:sz w:val="48"/>
          <w:szCs w:val="48"/>
          <w:u w:val="single"/>
          <w:rtl/>
        </w:rPr>
        <w:t>الإستراتيجية للمركز</w:t>
      </w:r>
    </w:p>
    <w:p w:rsidR="00526E85" w:rsidRDefault="00526E85" w:rsidP="00526E85">
      <w:pPr>
        <w:spacing w:after="0" w:line="240" w:lineRule="auto"/>
        <w:rPr>
          <w:rStyle w:val="Strong"/>
          <w:rFonts w:asciiTheme="majorBidi" w:hAnsiTheme="majorBidi" w:cstheme="majorBidi"/>
          <w:color w:val="222222"/>
          <w:sz w:val="32"/>
          <w:szCs w:val="32"/>
          <w:rtl/>
        </w:rPr>
      </w:pPr>
    </w:p>
    <w:p w:rsidR="009E6E7B" w:rsidRDefault="009E6E7B" w:rsidP="00526E85">
      <w:pPr>
        <w:spacing w:after="0" w:line="240" w:lineRule="auto"/>
        <w:rPr>
          <w:rStyle w:val="Strong"/>
          <w:rFonts w:asciiTheme="majorBidi" w:hAnsiTheme="majorBidi" w:cstheme="majorBidi"/>
          <w:color w:val="1F497D" w:themeColor="text2"/>
          <w:sz w:val="32"/>
          <w:szCs w:val="32"/>
          <w:rtl/>
        </w:rPr>
      </w:pPr>
    </w:p>
    <w:p w:rsidR="00C735B3" w:rsidRPr="00526E85" w:rsidRDefault="00C735B3" w:rsidP="00526E85">
      <w:pPr>
        <w:spacing w:after="0" w:line="240" w:lineRule="auto"/>
        <w:rPr>
          <w:rFonts w:ascii="Times New Roman,Bold" w:cs="Times New Roman,Bold"/>
          <w:color w:val="1F497D" w:themeColor="text2"/>
          <w:sz w:val="32"/>
          <w:szCs w:val="32"/>
          <w:rtl/>
        </w:rPr>
      </w:pPr>
      <w:r w:rsidRPr="009E6E7B">
        <w:rPr>
          <w:rFonts w:ascii="inherit" w:eastAsia="Times New Roman" w:hAnsi="inherit" w:cs="Andalus" w:hint="cs"/>
          <w:color w:val="365F91" w:themeColor="accent1" w:themeShade="BF"/>
          <w:sz w:val="48"/>
          <w:szCs w:val="48"/>
          <w:u w:val="single"/>
          <w:rtl/>
        </w:rPr>
        <w:t>رؤية</w:t>
      </w:r>
      <w:r w:rsidRPr="009E6E7B">
        <w:rPr>
          <w:rFonts w:ascii="inherit" w:eastAsia="Times New Roman" w:hAnsi="inherit" w:cs="Andalus"/>
          <w:color w:val="365F91" w:themeColor="accent1" w:themeShade="BF"/>
          <w:sz w:val="48"/>
          <w:szCs w:val="48"/>
          <w:u w:val="single"/>
        </w:rPr>
        <w:t xml:space="preserve"> </w:t>
      </w:r>
      <w:r w:rsidRPr="009E6E7B">
        <w:rPr>
          <w:rFonts w:ascii="inherit" w:eastAsia="Times New Roman" w:hAnsi="inherit" w:cs="Andalus" w:hint="cs"/>
          <w:color w:val="365F91" w:themeColor="accent1" w:themeShade="BF"/>
          <w:sz w:val="48"/>
          <w:szCs w:val="48"/>
          <w:u w:val="single"/>
          <w:rtl/>
        </w:rPr>
        <w:t>المركز</w:t>
      </w:r>
    </w:p>
    <w:p w:rsidR="009E6E7B" w:rsidRDefault="009E6E7B" w:rsidP="00526E85">
      <w:pPr>
        <w:spacing w:after="0" w:line="240" w:lineRule="auto"/>
        <w:ind w:left="845" w:right="709"/>
        <w:jc w:val="both"/>
        <w:rPr>
          <w:rFonts w:asciiTheme="majorBidi" w:hAnsiTheme="majorBidi" w:cstheme="majorBidi"/>
          <w:color w:val="222222"/>
          <w:sz w:val="28"/>
          <w:szCs w:val="28"/>
          <w:rtl/>
        </w:rPr>
      </w:pPr>
    </w:p>
    <w:p w:rsidR="00C735B3" w:rsidRPr="009E6E7B" w:rsidRDefault="00C735B3" w:rsidP="009E6E7B">
      <w:pPr>
        <w:spacing w:after="0" w:line="240" w:lineRule="auto"/>
        <w:ind w:left="688" w:right="720"/>
        <w:jc w:val="both"/>
        <w:rPr>
          <w:b/>
          <w:bCs/>
          <w:color w:val="1F497D"/>
          <w:sz w:val="36"/>
          <w:szCs w:val="36"/>
        </w:rPr>
      </w:pPr>
      <w:r w:rsidRPr="009E6E7B">
        <w:rPr>
          <w:rFonts w:asciiTheme="majorBidi" w:hAnsiTheme="majorBidi" w:cstheme="majorBidi"/>
          <w:color w:val="222222"/>
          <w:sz w:val="36"/>
          <w:szCs w:val="36"/>
          <w:rtl/>
        </w:rPr>
        <w:t>مركز متميز فى البحث العلمى يعمل على نشر أبحاثة في مجلات ذات قيمة علمية مع السعى للحصول على الإعتماد الأكاديمي والتميز</w:t>
      </w:r>
      <w:r w:rsidR="00526E85" w:rsidRPr="009E6E7B">
        <w:rPr>
          <w:rFonts w:asciiTheme="majorBidi" w:hAnsiTheme="majorBidi" w:cstheme="majorBidi" w:hint="cs"/>
          <w:color w:val="222222"/>
          <w:sz w:val="36"/>
          <w:szCs w:val="36"/>
          <w:rtl/>
        </w:rPr>
        <w:t xml:space="preserve"> </w:t>
      </w:r>
      <w:r w:rsidRPr="009E6E7B">
        <w:rPr>
          <w:rFonts w:asciiTheme="majorBidi" w:hAnsiTheme="majorBidi" w:cstheme="majorBidi"/>
          <w:color w:val="222222"/>
          <w:sz w:val="36"/>
          <w:szCs w:val="36"/>
          <w:rtl/>
        </w:rPr>
        <w:t>محليا في البحث التمريضى.</w:t>
      </w:r>
      <w:r w:rsidRPr="009E6E7B">
        <w:rPr>
          <w:color w:val="1F497D"/>
          <w:sz w:val="36"/>
          <w:szCs w:val="36"/>
        </w:rPr>
        <w:t> </w:t>
      </w:r>
    </w:p>
    <w:p w:rsidR="00526E85" w:rsidRDefault="00526E85" w:rsidP="00526E85">
      <w:pPr>
        <w:spacing w:after="0" w:line="240" w:lineRule="auto"/>
        <w:rPr>
          <w:rStyle w:val="Strong"/>
          <w:rFonts w:asciiTheme="majorBidi" w:hAnsiTheme="majorBidi" w:cstheme="majorBidi"/>
          <w:color w:val="1F497D" w:themeColor="text2"/>
          <w:sz w:val="32"/>
          <w:szCs w:val="32"/>
          <w:rtl/>
        </w:rPr>
      </w:pPr>
    </w:p>
    <w:p w:rsidR="009E6E7B" w:rsidRDefault="009E6E7B" w:rsidP="00526E85">
      <w:pPr>
        <w:spacing w:after="0" w:line="240" w:lineRule="auto"/>
        <w:rPr>
          <w:rStyle w:val="Strong"/>
          <w:rFonts w:asciiTheme="majorBidi" w:hAnsiTheme="majorBidi" w:cstheme="majorBidi"/>
          <w:color w:val="1F497D" w:themeColor="text2"/>
          <w:sz w:val="32"/>
          <w:szCs w:val="32"/>
          <w:rtl/>
        </w:rPr>
      </w:pPr>
    </w:p>
    <w:p w:rsidR="00C735B3" w:rsidRPr="009E6E7B" w:rsidRDefault="00C735B3" w:rsidP="00526E85">
      <w:pPr>
        <w:spacing w:after="0" w:line="240" w:lineRule="auto"/>
        <w:rPr>
          <w:rStyle w:val="Strong"/>
          <w:rFonts w:asciiTheme="majorBidi" w:hAnsiTheme="majorBidi" w:cstheme="majorBidi"/>
          <w:color w:val="1F497D" w:themeColor="text2"/>
          <w:sz w:val="36"/>
          <w:szCs w:val="36"/>
          <w:rtl/>
        </w:rPr>
      </w:pPr>
      <w:r w:rsidRPr="009E6E7B">
        <w:rPr>
          <w:rFonts w:ascii="inherit" w:eastAsia="Times New Roman" w:hAnsi="inherit" w:cs="Andalus" w:hint="cs"/>
          <w:b/>
          <w:bCs/>
          <w:color w:val="365F91" w:themeColor="accent1" w:themeShade="BF"/>
          <w:sz w:val="36"/>
          <w:szCs w:val="36"/>
          <w:u w:val="single"/>
          <w:rtl/>
        </w:rPr>
        <w:t>رسالة</w:t>
      </w:r>
      <w:r w:rsidRPr="009E6E7B">
        <w:rPr>
          <w:rFonts w:ascii="inherit" w:eastAsia="Times New Roman" w:hAnsi="inherit" w:cs="Andalus"/>
          <w:b/>
          <w:bCs/>
          <w:color w:val="365F91" w:themeColor="accent1" w:themeShade="BF"/>
          <w:sz w:val="36"/>
          <w:szCs w:val="36"/>
          <w:u w:val="single"/>
        </w:rPr>
        <w:t xml:space="preserve"> </w:t>
      </w:r>
      <w:r w:rsidRPr="009E6E7B">
        <w:rPr>
          <w:rFonts w:ascii="inherit" w:eastAsia="Times New Roman" w:hAnsi="inherit" w:cs="Andalus" w:hint="cs"/>
          <w:b/>
          <w:bCs/>
          <w:color w:val="365F91" w:themeColor="accent1" w:themeShade="BF"/>
          <w:sz w:val="36"/>
          <w:szCs w:val="36"/>
          <w:u w:val="single"/>
          <w:rtl/>
        </w:rPr>
        <w:t>المركز</w:t>
      </w:r>
    </w:p>
    <w:p w:rsidR="009E6E7B" w:rsidRPr="00526E85" w:rsidRDefault="009E6E7B" w:rsidP="00526E85">
      <w:pPr>
        <w:spacing w:after="0" w:line="240" w:lineRule="auto"/>
        <w:rPr>
          <w:rFonts w:ascii="Times New Roman,Bold" w:cs="Times New Roman,Bold"/>
          <w:color w:val="1F497D"/>
          <w:sz w:val="36"/>
          <w:szCs w:val="36"/>
          <w:rtl/>
        </w:rPr>
      </w:pPr>
    </w:p>
    <w:p w:rsidR="00C735B3" w:rsidRPr="00DE29AE" w:rsidRDefault="00C735B3" w:rsidP="009E6E7B">
      <w:pPr>
        <w:spacing w:after="0" w:line="240" w:lineRule="auto"/>
        <w:ind w:left="688" w:right="720"/>
        <w:jc w:val="both"/>
        <w:rPr>
          <w:color w:val="1F497D"/>
          <w:sz w:val="32"/>
          <w:szCs w:val="32"/>
        </w:rPr>
      </w:pPr>
      <w:r w:rsidRPr="009E6E7B">
        <w:rPr>
          <w:rFonts w:asciiTheme="majorBidi" w:hAnsiTheme="majorBidi" w:cstheme="majorBidi"/>
          <w:color w:val="222222"/>
          <w:sz w:val="36"/>
          <w:szCs w:val="36"/>
          <w:rtl/>
        </w:rPr>
        <w:t xml:space="preserve">إنجاز ودعم المشاريع البحثية المتميزة بمجال التمريض، وتشجيع الباحثين من أعضاء هيئة </w:t>
      </w:r>
      <w:r w:rsidRPr="009E6E7B">
        <w:rPr>
          <w:rFonts w:asciiTheme="majorBidi" w:hAnsiTheme="majorBidi" w:cstheme="majorBidi" w:hint="cs"/>
          <w:color w:val="222222"/>
          <w:sz w:val="36"/>
          <w:szCs w:val="36"/>
          <w:rtl/>
        </w:rPr>
        <w:t>ا</w:t>
      </w:r>
      <w:r w:rsidRPr="009E6E7B">
        <w:rPr>
          <w:rFonts w:asciiTheme="majorBidi" w:hAnsiTheme="majorBidi" w:cstheme="majorBidi"/>
          <w:color w:val="222222"/>
          <w:sz w:val="36"/>
          <w:szCs w:val="36"/>
          <w:rtl/>
        </w:rPr>
        <w:t>لتدريس بالكلية على التقدم بمشروعات بحثية تساعد في حل المشاكل المتعلقة بمجالات</w:t>
      </w:r>
      <w:r w:rsidRPr="009E6E7B">
        <w:rPr>
          <w:rFonts w:asciiTheme="majorBidi" w:hAnsiTheme="majorBidi" w:cstheme="majorBidi" w:hint="cs"/>
          <w:color w:val="222222"/>
          <w:sz w:val="36"/>
          <w:szCs w:val="36"/>
          <w:rtl/>
        </w:rPr>
        <w:t xml:space="preserve"> </w:t>
      </w:r>
      <w:r w:rsidRPr="009E6E7B">
        <w:rPr>
          <w:rFonts w:asciiTheme="majorBidi" w:hAnsiTheme="majorBidi" w:cstheme="majorBidi"/>
          <w:color w:val="222222"/>
          <w:sz w:val="36"/>
          <w:szCs w:val="36"/>
          <w:rtl/>
        </w:rPr>
        <w:t xml:space="preserve">الصحة المختلفة لتحقيق </w:t>
      </w:r>
      <w:r w:rsidRPr="009E6E7B">
        <w:rPr>
          <w:rFonts w:asciiTheme="majorBidi" w:hAnsiTheme="majorBidi" w:cstheme="majorBidi" w:hint="cs"/>
          <w:color w:val="222222"/>
          <w:sz w:val="36"/>
          <w:szCs w:val="36"/>
          <w:rtl/>
        </w:rPr>
        <w:t>تطلعات</w:t>
      </w:r>
      <w:r w:rsidRPr="009E6E7B">
        <w:rPr>
          <w:rFonts w:asciiTheme="majorBidi" w:hAnsiTheme="majorBidi" w:cstheme="majorBidi"/>
          <w:color w:val="222222"/>
          <w:sz w:val="36"/>
          <w:szCs w:val="36"/>
          <w:rtl/>
        </w:rPr>
        <w:t xml:space="preserve"> مجتمع منطقة القصيم بما يتلاءم مع توجهات الجهات المختصة</w:t>
      </w:r>
    </w:p>
    <w:p w:rsidR="009E6E7B" w:rsidRDefault="009E6E7B" w:rsidP="009E6E7B">
      <w:pPr>
        <w:spacing w:after="0" w:line="240" w:lineRule="auto"/>
        <w:ind w:right="720"/>
        <w:rPr>
          <w:rStyle w:val="Strong"/>
          <w:rFonts w:asciiTheme="majorBidi" w:hAnsiTheme="majorBidi" w:cstheme="majorBidi"/>
          <w:color w:val="1F497D" w:themeColor="text2"/>
          <w:sz w:val="32"/>
          <w:szCs w:val="32"/>
          <w:rtl/>
        </w:rPr>
      </w:pPr>
    </w:p>
    <w:p w:rsidR="009E6E7B" w:rsidRDefault="009E6E7B" w:rsidP="00526E85">
      <w:pPr>
        <w:spacing w:after="0" w:line="240" w:lineRule="auto"/>
        <w:rPr>
          <w:rStyle w:val="Strong"/>
          <w:rFonts w:asciiTheme="majorBidi" w:hAnsiTheme="majorBidi" w:cstheme="majorBidi"/>
          <w:color w:val="1F497D" w:themeColor="text2"/>
          <w:sz w:val="32"/>
          <w:szCs w:val="32"/>
          <w:rtl/>
        </w:rPr>
      </w:pPr>
    </w:p>
    <w:p w:rsidR="00C735B3" w:rsidRDefault="00C735B3" w:rsidP="00526E85">
      <w:pPr>
        <w:spacing w:after="0" w:line="240" w:lineRule="auto"/>
        <w:rPr>
          <w:rFonts w:ascii="inherit" w:eastAsia="Times New Roman" w:hAnsi="inherit" w:cs="Andalus"/>
          <w:color w:val="365F91" w:themeColor="accent1" w:themeShade="BF"/>
          <w:sz w:val="40"/>
          <w:szCs w:val="40"/>
          <w:u w:val="single"/>
          <w:rtl/>
        </w:rPr>
      </w:pPr>
      <w:r w:rsidRPr="009E6E7B">
        <w:rPr>
          <w:rFonts w:ascii="inherit" w:eastAsia="Times New Roman" w:hAnsi="inherit" w:cs="Andalus" w:hint="cs"/>
          <w:color w:val="365F91" w:themeColor="accent1" w:themeShade="BF"/>
          <w:sz w:val="40"/>
          <w:szCs w:val="40"/>
          <w:u w:val="single"/>
          <w:rtl/>
        </w:rPr>
        <w:t>أهداف</w:t>
      </w:r>
      <w:r w:rsidRPr="009E6E7B">
        <w:rPr>
          <w:rFonts w:ascii="inherit" w:eastAsia="Times New Roman" w:hAnsi="inherit" w:cs="Andalus"/>
          <w:color w:val="365F91" w:themeColor="accent1" w:themeShade="BF"/>
          <w:sz w:val="40"/>
          <w:szCs w:val="40"/>
          <w:u w:val="single"/>
        </w:rPr>
        <w:t xml:space="preserve"> </w:t>
      </w:r>
      <w:r w:rsidRPr="009E6E7B">
        <w:rPr>
          <w:rFonts w:ascii="inherit" w:eastAsia="Times New Roman" w:hAnsi="inherit" w:cs="Andalus" w:hint="cs"/>
          <w:color w:val="365F91" w:themeColor="accent1" w:themeShade="BF"/>
          <w:sz w:val="40"/>
          <w:szCs w:val="40"/>
          <w:u w:val="single"/>
          <w:rtl/>
        </w:rPr>
        <w:t>المركز</w:t>
      </w:r>
    </w:p>
    <w:p w:rsidR="009E6E7B" w:rsidRPr="009E6E7B" w:rsidRDefault="009E6E7B" w:rsidP="00526E85">
      <w:pPr>
        <w:spacing w:after="0" w:line="240" w:lineRule="auto"/>
        <w:rPr>
          <w:rFonts w:ascii="Times New Roman,Bold" w:cs="Times New Roman,Bold"/>
          <w:color w:val="1F497D"/>
          <w:sz w:val="40"/>
          <w:szCs w:val="40"/>
          <w:rtl/>
        </w:rPr>
      </w:pPr>
    </w:p>
    <w:p w:rsidR="00C735B3" w:rsidRPr="009E6E7B" w:rsidRDefault="00C735B3" w:rsidP="009E6E7B">
      <w:pPr>
        <w:pStyle w:val="ListParagraph"/>
        <w:numPr>
          <w:ilvl w:val="0"/>
          <w:numId w:val="7"/>
        </w:numPr>
        <w:spacing w:after="0" w:line="240" w:lineRule="auto"/>
        <w:ind w:left="1048" w:right="709"/>
        <w:jc w:val="both"/>
        <w:rPr>
          <w:rFonts w:asciiTheme="majorBidi" w:hAnsiTheme="majorBidi" w:cstheme="majorBidi"/>
          <w:color w:val="222222"/>
          <w:sz w:val="36"/>
          <w:szCs w:val="36"/>
        </w:rPr>
      </w:pPr>
      <w:r w:rsidRPr="009E6E7B">
        <w:rPr>
          <w:rFonts w:asciiTheme="majorBidi" w:hAnsiTheme="majorBidi" w:cstheme="majorBidi"/>
          <w:color w:val="222222"/>
          <w:sz w:val="36"/>
          <w:szCs w:val="36"/>
          <w:rtl/>
        </w:rPr>
        <w:t xml:space="preserve">تحديد الأولويات البحثية </w:t>
      </w:r>
      <w:r w:rsidRPr="009E6E7B">
        <w:rPr>
          <w:rFonts w:asciiTheme="majorBidi" w:hAnsiTheme="majorBidi" w:cstheme="majorBidi" w:hint="cs"/>
          <w:color w:val="222222"/>
          <w:sz w:val="36"/>
          <w:szCs w:val="36"/>
          <w:rtl/>
        </w:rPr>
        <w:t>لل</w:t>
      </w:r>
      <w:r w:rsidRPr="009E6E7B">
        <w:rPr>
          <w:rFonts w:asciiTheme="majorBidi" w:hAnsiTheme="majorBidi" w:cstheme="majorBidi"/>
          <w:color w:val="222222"/>
          <w:sz w:val="36"/>
          <w:szCs w:val="36"/>
          <w:rtl/>
        </w:rPr>
        <w:t>تمريض داخل منطقة</w:t>
      </w:r>
      <w:r w:rsidRPr="009E6E7B">
        <w:rPr>
          <w:rFonts w:asciiTheme="majorBidi" w:hAnsiTheme="majorBidi" w:cstheme="majorBidi"/>
          <w:color w:val="222222"/>
          <w:sz w:val="36"/>
          <w:szCs w:val="36"/>
        </w:rPr>
        <w:t xml:space="preserve"> </w:t>
      </w:r>
      <w:r w:rsidRPr="009E6E7B">
        <w:rPr>
          <w:rFonts w:asciiTheme="majorBidi" w:hAnsiTheme="majorBidi" w:cstheme="majorBidi" w:hint="cs"/>
          <w:color w:val="222222"/>
          <w:sz w:val="36"/>
          <w:szCs w:val="36"/>
          <w:rtl/>
        </w:rPr>
        <w:t>القصيم</w:t>
      </w:r>
    </w:p>
    <w:p w:rsidR="00C735B3" w:rsidRPr="009E6E7B" w:rsidRDefault="00C735B3" w:rsidP="009E6E7B">
      <w:pPr>
        <w:pStyle w:val="ListParagraph"/>
        <w:numPr>
          <w:ilvl w:val="0"/>
          <w:numId w:val="7"/>
        </w:numPr>
        <w:spacing w:after="0" w:line="240" w:lineRule="auto"/>
        <w:ind w:left="1048" w:right="709"/>
        <w:jc w:val="both"/>
        <w:rPr>
          <w:rFonts w:asciiTheme="majorBidi" w:hAnsiTheme="majorBidi" w:cstheme="majorBidi"/>
          <w:color w:val="222222"/>
          <w:sz w:val="36"/>
          <w:szCs w:val="36"/>
        </w:rPr>
      </w:pPr>
      <w:r w:rsidRPr="009E6E7B">
        <w:rPr>
          <w:rFonts w:asciiTheme="majorBidi" w:hAnsiTheme="majorBidi" w:cstheme="majorBidi"/>
          <w:color w:val="222222"/>
          <w:sz w:val="36"/>
          <w:szCs w:val="36"/>
          <w:rtl/>
        </w:rPr>
        <w:t>تطوير التعاون البحثي</w:t>
      </w:r>
      <w:r w:rsidRPr="009E6E7B">
        <w:rPr>
          <w:rFonts w:asciiTheme="majorBidi" w:hAnsiTheme="majorBidi" w:cstheme="majorBidi" w:hint="cs"/>
          <w:color w:val="222222"/>
          <w:sz w:val="36"/>
          <w:szCs w:val="36"/>
          <w:rtl/>
        </w:rPr>
        <w:t xml:space="preserve"> مع المراكز البحثية المختلفة</w:t>
      </w:r>
    </w:p>
    <w:p w:rsidR="009E6E7B" w:rsidRPr="009E6E7B" w:rsidRDefault="00C735B3" w:rsidP="009E6E7B">
      <w:pPr>
        <w:pStyle w:val="ListParagraph"/>
        <w:numPr>
          <w:ilvl w:val="0"/>
          <w:numId w:val="7"/>
        </w:numPr>
        <w:spacing w:after="0" w:line="240" w:lineRule="auto"/>
        <w:ind w:left="1048" w:right="709"/>
        <w:jc w:val="both"/>
        <w:rPr>
          <w:rFonts w:asciiTheme="majorBidi" w:hAnsiTheme="majorBidi" w:cstheme="majorBidi"/>
          <w:color w:val="222222"/>
          <w:sz w:val="36"/>
          <w:szCs w:val="36"/>
          <w:rtl/>
        </w:rPr>
      </w:pPr>
      <w:r w:rsidRPr="009E6E7B">
        <w:rPr>
          <w:rFonts w:asciiTheme="majorBidi" w:hAnsiTheme="majorBidi" w:cstheme="majorBidi" w:hint="cs"/>
          <w:color w:val="222222"/>
          <w:sz w:val="36"/>
          <w:szCs w:val="36"/>
          <w:rtl/>
        </w:rPr>
        <w:t xml:space="preserve">العمل على </w:t>
      </w:r>
      <w:r w:rsidRPr="009E6E7B">
        <w:rPr>
          <w:rFonts w:asciiTheme="majorBidi" w:hAnsiTheme="majorBidi" w:cstheme="majorBidi"/>
          <w:color w:val="222222"/>
          <w:sz w:val="36"/>
          <w:szCs w:val="36"/>
          <w:rtl/>
        </w:rPr>
        <w:t>إجراء البحوث التمريضية عالية الجودة</w:t>
      </w:r>
    </w:p>
    <w:p w:rsidR="00353D93" w:rsidRPr="009E6E7B" w:rsidRDefault="00FA353C" w:rsidP="009E6E7B">
      <w:pPr>
        <w:bidi w:val="0"/>
        <w:rPr>
          <w:rFonts w:asciiTheme="majorBidi" w:hAnsiTheme="majorBidi" w:cstheme="majorBidi"/>
          <w:color w:val="222222"/>
          <w:sz w:val="36"/>
          <w:szCs w:val="36"/>
        </w:rPr>
      </w:pPr>
      <w:r>
        <w:rPr>
          <w:rFonts w:asciiTheme="majorBidi" w:hAnsiTheme="majorBidi" w:cstheme="majorBidi"/>
          <w:noProof/>
          <w:color w:val="222222"/>
          <w:sz w:val="36"/>
          <w:szCs w:val="36"/>
        </w:rPr>
        <w:pict>
          <v:rect id="_x0000_s1101" style="position:absolute;margin-left:-21pt;margin-top:60pt;width:476.25pt;height:25.5pt;z-index:251682816" fillcolor="#4f81bd [3204]" strokecolor="#f2f2f2 [3041]" strokeweight="3pt">
            <v:shadow on="t" type="perspective" color="#243f60 [1604]" opacity=".5" offset="1pt" offset2="-1pt"/>
            <v:textbox>
              <w:txbxContent>
                <w:p w:rsidR="009E6E7B" w:rsidRPr="00AF6BEA" w:rsidRDefault="009E6E7B" w:rsidP="009E6E7B">
                  <w:pPr>
                    <w:jc w:val="center"/>
                    <w:rPr>
                      <w:rFonts w:asciiTheme="majorBidi" w:hAnsiTheme="majorBidi" w:cstheme="majorBidi"/>
                      <w:b/>
                      <w:bCs/>
                      <w:color w:val="FFFFFF" w:themeColor="background1"/>
                      <w:sz w:val="28"/>
                      <w:szCs w:val="28"/>
                    </w:rPr>
                  </w:pPr>
                  <w:r>
                    <w:rPr>
                      <w:rFonts w:asciiTheme="majorBidi" w:hAnsiTheme="majorBidi" w:cstheme="majorBidi" w:hint="cs"/>
                      <w:b/>
                      <w:bCs/>
                      <w:color w:val="FFFFFF" w:themeColor="background1"/>
                      <w:sz w:val="28"/>
                      <w:szCs w:val="28"/>
                      <w:rtl/>
                    </w:rPr>
                    <w:t>9</w:t>
                  </w:r>
                </w:p>
              </w:txbxContent>
            </v:textbox>
          </v:rect>
        </w:pict>
      </w:r>
      <w:r w:rsidR="009E6E7B" w:rsidRPr="009E6E7B">
        <w:rPr>
          <w:rFonts w:asciiTheme="majorBidi" w:hAnsiTheme="majorBidi" w:cstheme="majorBidi"/>
          <w:color w:val="222222"/>
          <w:sz w:val="36"/>
          <w:szCs w:val="36"/>
          <w:rtl/>
        </w:rPr>
        <w:br w:type="page"/>
      </w:r>
    </w:p>
    <w:p w:rsidR="006D5724" w:rsidRPr="006D5724" w:rsidRDefault="006D5724" w:rsidP="00526E85">
      <w:pPr>
        <w:tabs>
          <w:tab w:val="left" w:pos="3823"/>
        </w:tabs>
        <w:rPr>
          <w:rtl/>
        </w:rPr>
      </w:pPr>
    </w:p>
    <w:p w:rsidR="00526E85" w:rsidRDefault="006D5724" w:rsidP="00C735B3">
      <w:pPr>
        <w:pStyle w:val="NormalWeb"/>
        <w:bidi/>
        <w:jc w:val="center"/>
        <w:rPr>
          <w:rtl/>
        </w:rPr>
      </w:pPr>
      <w:r>
        <w:rPr>
          <w:rtl/>
        </w:rPr>
        <w:tab/>
      </w:r>
    </w:p>
    <w:p w:rsidR="00353D93" w:rsidRPr="00C735B3" w:rsidRDefault="00FA353C" w:rsidP="00C735B3">
      <w:pPr>
        <w:pStyle w:val="NormalWeb"/>
        <w:bidi/>
        <w:jc w:val="center"/>
        <w:rPr>
          <w:u w:val="single"/>
          <w:rtl/>
        </w:rPr>
      </w:pPr>
      <w:r>
        <w:rPr>
          <w:rFonts w:cs="Andalus"/>
          <w:b/>
          <w:bCs/>
          <w:noProof/>
          <w:color w:val="365F91" w:themeColor="accent1" w:themeShade="BF"/>
          <w:sz w:val="48"/>
          <w:szCs w:val="48"/>
          <w:u w:val="single"/>
          <w:rtl/>
        </w:rPr>
        <w:pict>
          <v:rect id="_x0000_s1102" style="position:absolute;left:0;text-align:left;margin-left:-25.15pt;margin-top:.25pt;width:490.15pt;height:628.05pt;z-index:251683840;mso-wrap-style:square;mso-wrap-distance-left:9pt;mso-wrap-distance-top:0;mso-wrap-distance-right:9pt;mso-wrap-distance-bottom:0;mso-position-horizontal-relative:text;mso-position-vertical-relative:text;mso-width-relative:page;mso-height-relative:page;mso-position-horizontal-col-start:0;mso-width-col-span:0;v-text-anchor:top" filled="f" fillcolor="white [3201]" strokecolor="#1f497d [3215]" strokeweight="5pt">
            <v:stroke linestyle="thickThin"/>
            <v:shadow color="#868686"/>
            <w10:wrap anchorx="page"/>
          </v:rect>
        </w:pict>
      </w:r>
      <w:r w:rsidR="006D5724" w:rsidRPr="00C735B3">
        <w:rPr>
          <w:rFonts w:cs="Andalus" w:hint="cs"/>
          <w:b/>
          <w:bCs/>
          <w:color w:val="365F91" w:themeColor="accent1" w:themeShade="BF"/>
          <w:sz w:val="48"/>
          <w:szCs w:val="48"/>
          <w:u w:val="single"/>
          <w:rtl/>
        </w:rPr>
        <w:t>ثالثا</w:t>
      </w:r>
      <w:r w:rsidR="006D5724" w:rsidRPr="00C735B3">
        <w:rPr>
          <w:rFonts w:cs="Andalus"/>
          <w:b/>
          <w:bCs/>
          <w:color w:val="365F91" w:themeColor="accent1" w:themeShade="BF"/>
          <w:sz w:val="48"/>
          <w:szCs w:val="48"/>
          <w:u w:val="single"/>
          <w:rtl/>
        </w:rPr>
        <w:t xml:space="preserve">: </w:t>
      </w:r>
      <w:r w:rsidR="006D5724" w:rsidRPr="00C735B3">
        <w:rPr>
          <w:rFonts w:cs="Andalus" w:hint="cs"/>
          <w:b/>
          <w:bCs/>
          <w:color w:val="365F91" w:themeColor="accent1" w:themeShade="BF"/>
          <w:sz w:val="48"/>
          <w:szCs w:val="48"/>
          <w:u w:val="single"/>
          <w:rtl/>
        </w:rPr>
        <w:t>الهيكل التنظيمى للمركز</w:t>
      </w:r>
    </w:p>
    <w:p w:rsidR="003B132E" w:rsidRDefault="00FA353C" w:rsidP="006D5724">
      <w:pPr>
        <w:tabs>
          <w:tab w:val="left" w:pos="2668"/>
        </w:tabs>
        <w:rPr>
          <w:rtl/>
        </w:rPr>
      </w:pPr>
      <w:r>
        <w:rPr>
          <w:noProof/>
          <w:rtl/>
        </w:rPr>
        <w:pict>
          <v:shapetype id="_x0000_t32" coordsize="21600,21600" o:spt="32" o:oned="t" path="m,l21600,21600e" filled="f">
            <v:path arrowok="t" fillok="f" o:connecttype="none"/>
            <o:lock v:ext="edit" shapetype="t"/>
          </v:shapetype>
          <v:shape id="_x0000_s1085" type="#_x0000_t32" style="position:absolute;left:0;text-align:left;margin-left:232.3pt;margin-top:452.9pt;width:13pt;height:0;flip:x;z-index:251669504" o:connectortype="straight" strokecolor="#4f81bd" strokeweight="2.5pt">
            <v:shadow color="#868686"/>
            <w10:wrap anchorx="page"/>
          </v:shape>
        </w:pict>
      </w:r>
      <w:r>
        <w:rPr>
          <w:noProof/>
          <w:rtl/>
        </w:rPr>
        <w:pict>
          <v:shape id="_x0000_s1084" type="#_x0000_t32" style="position:absolute;left:0;text-align:left;margin-left:79pt;margin-top:452.9pt;width:16.6pt;height:0;flip:x;z-index:251668480" o:connectortype="straight" strokecolor="#4f81bd" strokeweight="2.5pt">
            <v:shadow color="#868686"/>
            <w10:wrap anchorx="page"/>
          </v:shape>
        </w:pict>
      </w:r>
      <w:r>
        <w:rPr>
          <w:noProof/>
          <w:rtl/>
        </w:rPr>
        <w:pict>
          <v:group id="_x0000_s1036" style="position:absolute;left:0;text-align:left;margin-left:-25.15pt;margin-top:28.1pt;width:485.25pt;height:430.3pt;z-index:251667456" coordorigin="945,2655" coordsize="10065,8205">
            <v:roundrect id="_x0000_s1037" style="position:absolute;left:3825;top:4545;width:3120;height:870" arcsize="10923f" strokecolor="#95b3d7" strokeweight="1pt">
              <v:fill color2="#b8cce4" focusposition="1" focussize="" focus="100%" type="gradient"/>
              <v:shadow on="t" type="perspective" color="#243f60" opacity=".5" offset="1pt" offset2="-3pt"/>
              <v:textbox>
                <w:txbxContent>
                  <w:p w:rsidR="00C735B3" w:rsidRPr="005E701C" w:rsidRDefault="00C735B3" w:rsidP="00C735B3">
                    <w:pPr>
                      <w:jc w:val="center"/>
                      <w:rPr>
                        <w:rFonts w:ascii="Times New Roman,Bold" w:cs="Times New Roman,Bold"/>
                        <w:b/>
                        <w:bCs/>
                        <w:color w:val="1F497D"/>
                        <w:sz w:val="36"/>
                        <w:szCs w:val="36"/>
                      </w:rPr>
                    </w:pPr>
                    <w:r w:rsidRPr="005E701C">
                      <w:rPr>
                        <w:rFonts w:ascii="Times New Roman,Bold" w:cs="Times New Roman,Bold" w:hint="cs"/>
                        <w:b/>
                        <w:bCs/>
                        <w:color w:val="1F497D"/>
                        <w:sz w:val="36"/>
                        <w:szCs w:val="36"/>
                        <w:rtl/>
                      </w:rPr>
                      <w:t>مديرة</w:t>
                    </w:r>
                    <w:r w:rsidRPr="005E701C">
                      <w:rPr>
                        <w:rFonts w:ascii="Times New Roman,Bold" w:cs="Times New Roman,Bold"/>
                        <w:b/>
                        <w:bCs/>
                        <w:color w:val="1F497D"/>
                        <w:sz w:val="36"/>
                        <w:szCs w:val="36"/>
                      </w:rPr>
                      <w:t xml:space="preserve"> </w:t>
                    </w:r>
                    <w:r w:rsidRPr="005E701C">
                      <w:rPr>
                        <w:rFonts w:ascii="Times New Roman,Bold" w:cs="Times New Roman,Bold" w:hint="cs"/>
                        <w:b/>
                        <w:bCs/>
                        <w:color w:val="1F497D"/>
                        <w:sz w:val="36"/>
                        <w:szCs w:val="36"/>
                        <w:rtl/>
                      </w:rPr>
                      <w:t>مركز</w:t>
                    </w:r>
                    <w:r w:rsidRPr="005E701C">
                      <w:rPr>
                        <w:rFonts w:ascii="Times New Roman,Bold" w:cs="Times New Roman,Bold"/>
                        <w:b/>
                        <w:bCs/>
                        <w:color w:val="1F497D"/>
                        <w:sz w:val="36"/>
                        <w:szCs w:val="36"/>
                      </w:rPr>
                      <w:t xml:space="preserve"> </w:t>
                    </w:r>
                    <w:r w:rsidRPr="005E701C">
                      <w:rPr>
                        <w:rFonts w:ascii="Times New Roman,Bold" w:cs="Times New Roman,Bold" w:hint="cs"/>
                        <w:b/>
                        <w:bCs/>
                        <w:color w:val="1F497D"/>
                        <w:sz w:val="36"/>
                        <w:szCs w:val="36"/>
                        <w:rtl/>
                      </w:rPr>
                      <w:t>البحوث</w:t>
                    </w:r>
                  </w:p>
                </w:txbxContent>
              </v:textbox>
            </v:roundrect>
            <v:shape id="_x0000_s1038" type="#_x0000_t32" style="position:absolute;left:5355;top:3600;width:0;height:945" o:connectortype="straight" strokecolor="#4f81bd" strokeweight="2.5pt">
              <v:shadow color="#868686"/>
            </v:shape>
            <v:shape id="_x0000_s1039" type="#_x0000_t32" style="position:absolute;left:6945;top:4860;width:1200;height:1;flip:x" o:connectortype="straight" strokecolor="#4f81bd" strokeweight="2.5pt">
              <v:shadow color="#868686"/>
            </v:shape>
            <v:roundrect id="_x0000_s1040" style="position:absolute;left:8145;top:4335;width:2865;height:1080" arcsize="10923f" strokecolor="#95b3d7" strokeweight="1pt">
              <v:fill color2="#b8cce4" focusposition="1" focussize="" focus="100%" type="gradient"/>
              <v:shadow on="t" type="perspective" color="#243f60" opacity=".5" offset="1pt" offset2="-3pt"/>
              <v:textbox>
                <w:txbxContent>
                  <w:p w:rsidR="00C735B3" w:rsidRPr="005E701C" w:rsidRDefault="00C735B3" w:rsidP="00C735B3">
                    <w:pPr>
                      <w:jc w:val="center"/>
                      <w:rPr>
                        <w:rFonts w:ascii="Times New Roman,Bold" w:cs="Times New Roman,Bold"/>
                        <w:b/>
                        <w:bCs/>
                        <w:color w:val="1F497D"/>
                        <w:sz w:val="36"/>
                        <w:szCs w:val="36"/>
                      </w:rPr>
                    </w:pPr>
                    <w:r w:rsidRPr="005E701C">
                      <w:rPr>
                        <w:rFonts w:ascii="Times New Roman,Bold" w:cs="Times New Roman,Bold" w:hint="cs"/>
                        <w:b/>
                        <w:bCs/>
                        <w:color w:val="1F497D"/>
                        <w:sz w:val="36"/>
                        <w:szCs w:val="36"/>
                        <w:rtl/>
                      </w:rPr>
                      <w:t>مجلس</w:t>
                    </w:r>
                    <w:r w:rsidRPr="005E701C">
                      <w:rPr>
                        <w:rFonts w:ascii="Times New Roman,Bold" w:cs="Times New Roman,Bold"/>
                        <w:b/>
                        <w:bCs/>
                        <w:color w:val="1F497D"/>
                        <w:sz w:val="36"/>
                        <w:szCs w:val="36"/>
                      </w:rPr>
                      <w:t xml:space="preserve"> </w:t>
                    </w:r>
                    <w:r w:rsidRPr="005E701C">
                      <w:rPr>
                        <w:rFonts w:ascii="Times New Roman,Bold" w:cs="Times New Roman,Bold" w:hint="cs"/>
                        <w:b/>
                        <w:bCs/>
                        <w:color w:val="1F497D"/>
                        <w:sz w:val="36"/>
                        <w:szCs w:val="36"/>
                        <w:rtl/>
                      </w:rPr>
                      <w:t>إدارة</w:t>
                    </w:r>
                    <w:r w:rsidRPr="005E701C">
                      <w:rPr>
                        <w:rFonts w:ascii="Times New Roman,Bold" w:cs="Times New Roman,Bold"/>
                        <w:b/>
                        <w:bCs/>
                        <w:color w:val="1F497D"/>
                        <w:sz w:val="36"/>
                        <w:szCs w:val="36"/>
                      </w:rPr>
                      <w:t xml:space="preserve"> </w:t>
                    </w:r>
                    <w:r w:rsidRPr="005E701C">
                      <w:rPr>
                        <w:rFonts w:ascii="Times New Roman,Bold" w:cs="Times New Roman,Bold" w:hint="cs"/>
                        <w:b/>
                        <w:bCs/>
                        <w:color w:val="1F497D"/>
                        <w:sz w:val="36"/>
                        <w:szCs w:val="36"/>
                        <w:rtl/>
                      </w:rPr>
                      <w:t>مركز</w:t>
                    </w:r>
                    <w:r w:rsidRPr="005E701C">
                      <w:rPr>
                        <w:rFonts w:ascii="Times New Roman,Bold" w:cs="Times New Roman,Bold"/>
                        <w:b/>
                        <w:bCs/>
                        <w:color w:val="1F497D"/>
                        <w:sz w:val="36"/>
                        <w:szCs w:val="36"/>
                      </w:rPr>
                      <w:t xml:space="preserve"> </w:t>
                    </w:r>
                    <w:r w:rsidRPr="005E701C">
                      <w:rPr>
                        <w:rFonts w:ascii="Times New Roman,Bold" w:cs="Times New Roman,Bold" w:hint="cs"/>
                        <w:b/>
                        <w:bCs/>
                        <w:color w:val="1F497D"/>
                        <w:sz w:val="36"/>
                        <w:szCs w:val="36"/>
                        <w:rtl/>
                      </w:rPr>
                      <w:t>البحوث</w:t>
                    </w:r>
                  </w:p>
                </w:txbxContent>
              </v:textbox>
            </v:roundrect>
            <v:roundrect id="_x0000_s1041" style="position:absolute;left:4155;top:6360;width:2685;height:945" arcsize="10923f" strokecolor="#95b3d7" strokeweight="1pt">
              <v:fill color2="#b8cce4" focusposition="1" focussize="" focus="100%" type="gradient"/>
              <v:shadow on="t" type="perspective" color="#243f60" opacity=".5" offset="1pt" offset2="-3pt"/>
              <v:textbox>
                <w:txbxContent>
                  <w:p w:rsidR="00C735B3" w:rsidRPr="005E701C" w:rsidRDefault="00C735B3" w:rsidP="00C735B3">
                    <w:pPr>
                      <w:jc w:val="center"/>
                      <w:rPr>
                        <w:sz w:val="32"/>
                        <w:szCs w:val="32"/>
                      </w:rPr>
                    </w:pPr>
                    <w:r w:rsidRPr="005E701C">
                      <w:rPr>
                        <w:b/>
                        <w:bCs/>
                        <w:color w:val="1F497D"/>
                        <w:sz w:val="32"/>
                        <w:szCs w:val="32"/>
                        <w:rtl/>
                      </w:rPr>
                      <w:t>وحدة</w:t>
                    </w:r>
                    <w:r w:rsidRPr="005E701C">
                      <w:rPr>
                        <w:b/>
                        <w:bCs/>
                        <w:color w:val="1F497D"/>
                        <w:sz w:val="32"/>
                        <w:szCs w:val="32"/>
                      </w:rPr>
                      <w:t xml:space="preserve"> </w:t>
                    </w:r>
                    <w:r w:rsidRPr="005E701C">
                      <w:rPr>
                        <w:b/>
                        <w:bCs/>
                        <w:color w:val="1F497D"/>
                        <w:sz w:val="32"/>
                        <w:szCs w:val="32"/>
                        <w:rtl/>
                      </w:rPr>
                      <w:t>الأنشطة والعلاقات</w:t>
                    </w:r>
                    <w:r w:rsidRPr="005E701C">
                      <w:rPr>
                        <w:b/>
                        <w:bCs/>
                        <w:color w:val="1F497D"/>
                        <w:sz w:val="32"/>
                        <w:szCs w:val="32"/>
                      </w:rPr>
                      <w:t xml:space="preserve"> </w:t>
                    </w:r>
                    <w:r w:rsidRPr="005E701C">
                      <w:rPr>
                        <w:b/>
                        <w:bCs/>
                        <w:color w:val="1F497D"/>
                        <w:sz w:val="32"/>
                        <w:szCs w:val="32"/>
                        <w:rtl/>
                      </w:rPr>
                      <w:t>العامة</w:t>
                    </w:r>
                  </w:p>
                </w:txbxContent>
              </v:textbox>
            </v:roundrect>
            <v:roundrect id="_x0000_s1042" style="position:absolute;left:7590;top:6360;width:2700;height:945" arcsize="10923f" strokecolor="#95b3d7" strokeweight="1pt">
              <v:fill color2="#b8cce4" focusposition="1" focussize="" focus="100%" type="gradient"/>
              <v:shadow on="t" type="perspective" color="#243f60" opacity=".5" offset="1pt" offset2="-3pt"/>
              <v:textbox>
                <w:txbxContent>
                  <w:p w:rsidR="00C735B3" w:rsidRPr="005E701C" w:rsidRDefault="00C735B3" w:rsidP="00C735B3">
                    <w:pPr>
                      <w:jc w:val="center"/>
                      <w:rPr>
                        <w:rFonts w:ascii="Times New Roman,Bold" w:cs="Times New Roman,Bold"/>
                        <w:b/>
                        <w:bCs/>
                        <w:color w:val="1F497D"/>
                        <w:sz w:val="36"/>
                        <w:szCs w:val="36"/>
                      </w:rPr>
                    </w:pPr>
                    <w:r w:rsidRPr="005E701C">
                      <w:rPr>
                        <w:rFonts w:hint="cs"/>
                        <w:b/>
                        <w:bCs/>
                        <w:color w:val="1F497D"/>
                        <w:sz w:val="32"/>
                        <w:szCs w:val="32"/>
                        <w:rtl/>
                      </w:rPr>
                      <w:t>وحدة</w:t>
                    </w:r>
                    <w:r w:rsidRPr="005E701C">
                      <w:rPr>
                        <w:b/>
                        <w:bCs/>
                        <w:color w:val="1F497D"/>
                        <w:sz w:val="32"/>
                        <w:szCs w:val="32"/>
                      </w:rPr>
                      <w:t xml:space="preserve"> </w:t>
                    </w:r>
                    <w:r w:rsidRPr="005E701C">
                      <w:rPr>
                        <w:rFonts w:hint="cs"/>
                        <w:b/>
                        <w:bCs/>
                        <w:color w:val="1F497D"/>
                        <w:sz w:val="32"/>
                        <w:szCs w:val="32"/>
                        <w:rtl/>
                      </w:rPr>
                      <w:t>شؤون</w:t>
                    </w:r>
                    <w:r w:rsidRPr="005E701C">
                      <w:rPr>
                        <w:b/>
                        <w:bCs/>
                        <w:color w:val="1F497D"/>
                        <w:sz w:val="32"/>
                        <w:szCs w:val="32"/>
                      </w:rPr>
                      <w:t xml:space="preserve"> </w:t>
                    </w:r>
                    <w:r w:rsidRPr="005E701C">
                      <w:rPr>
                        <w:rFonts w:hint="cs"/>
                        <w:b/>
                        <w:bCs/>
                        <w:color w:val="1F497D"/>
                        <w:sz w:val="32"/>
                        <w:szCs w:val="32"/>
                        <w:rtl/>
                      </w:rPr>
                      <w:t>الأبحاث</w:t>
                    </w:r>
                  </w:p>
                </w:txbxContent>
              </v:textbox>
            </v:roundrect>
            <v:roundrect id="_x0000_s1043" style="position:absolute;left:945;top:6360;width:2880;height:945" arcsize="10923f" strokecolor="#95b3d7" strokeweight="1pt">
              <v:fill color2="#b8cce4" focusposition="1" focussize="" focus="100%" type="gradient"/>
              <v:shadow on="t" type="perspective" color="#243f60" opacity=".5" offset="1pt" offset2="-3pt"/>
              <v:textbox>
                <w:txbxContent>
                  <w:p w:rsidR="00C735B3" w:rsidRPr="005E701C" w:rsidRDefault="00C735B3" w:rsidP="00C735B3">
                    <w:pPr>
                      <w:ind w:right="284"/>
                      <w:jc w:val="center"/>
                      <w:rPr>
                        <w:b/>
                        <w:bCs/>
                        <w:color w:val="1F497D"/>
                        <w:sz w:val="32"/>
                        <w:szCs w:val="32"/>
                      </w:rPr>
                    </w:pPr>
                    <w:r w:rsidRPr="005E701C">
                      <w:rPr>
                        <w:rFonts w:hint="cs"/>
                        <w:b/>
                        <w:bCs/>
                        <w:color w:val="1F497D"/>
                        <w:sz w:val="32"/>
                        <w:szCs w:val="32"/>
                        <w:rtl/>
                      </w:rPr>
                      <w:t>وحدة</w:t>
                    </w:r>
                    <w:r w:rsidRPr="005E701C">
                      <w:rPr>
                        <w:b/>
                        <w:bCs/>
                        <w:color w:val="1F497D"/>
                        <w:sz w:val="32"/>
                        <w:szCs w:val="32"/>
                      </w:rPr>
                      <w:t xml:space="preserve"> </w:t>
                    </w:r>
                    <w:r w:rsidRPr="005E701C">
                      <w:rPr>
                        <w:rFonts w:hint="cs"/>
                        <w:b/>
                        <w:bCs/>
                        <w:color w:val="1F497D"/>
                        <w:sz w:val="32"/>
                        <w:szCs w:val="32"/>
                        <w:rtl/>
                      </w:rPr>
                      <w:t>مركز</w:t>
                    </w:r>
                    <w:r w:rsidRPr="005E701C">
                      <w:rPr>
                        <w:b/>
                        <w:bCs/>
                        <w:color w:val="1F497D"/>
                        <w:sz w:val="32"/>
                        <w:szCs w:val="32"/>
                      </w:rPr>
                      <w:t xml:space="preserve"> </w:t>
                    </w:r>
                    <w:r w:rsidRPr="005E701C">
                      <w:rPr>
                        <w:rFonts w:hint="cs"/>
                        <w:b/>
                        <w:bCs/>
                        <w:color w:val="1F497D"/>
                        <w:sz w:val="32"/>
                        <w:szCs w:val="32"/>
                        <w:rtl/>
                      </w:rPr>
                      <w:t>المعلومات</w:t>
                    </w:r>
                  </w:p>
                  <w:p w:rsidR="00C735B3" w:rsidRPr="005E701C" w:rsidRDefault="00C735B3" w:rsidP="00C735B3">
                    <w:pPr>
                      <w:ind w:right="284"/>
                      <w:jc w:val="center"/>
                      <w:rPr>
                        <w:b/>
                        <w:bCs/>
                        <w:color w:val="1F497D"/>
                        <w:sz w:val="32"/>
                        <w:szCs w:val="32"/>
                      </w:rPr>
                    </w:pPr>
                    <w:r w:rsidRPr="005E701C">
                      <w:rPr>
                        <w:rFonts w:hint="cs"/>
                        <w:b/>
                        <w:bCs/>
                        <w:color w:val="1F497D"/>
                        <w:sz w:val="32"/>
                        <w:szCs w:val="32"/>
                        <w:rtl/>
                      </w:rPr>
                      <w:t>والدعم</w:t>
                    </w:r>
                    <w:r w:rsidRPr="005E701C">
                      <w:rPr>
                        <w:b/>
                        <w:bCs/>
                        <w:color w:val="1F497D"/>
                        <w:sz w:val="32"/>
                        <w:szCs w:val="32"/>
                      </w:rPr>
                      <w:t xml:space="preserve"> </w:t>
                    </w:r>
                    <w:r w:rsidRPr="005E701C">
                      <w:rPr>
                        <w:rFonts w:hint="cs"/>
                        <w:b/>
                        <w:bCs/>
                        <w:color w:val="1F497D"/>
                        <w:sz w:val="32"/>
                        <w:szCs w:val="32"/>
                        <w:rtl/>
                      </w:rPr>
                      <w:t>الالكتروني</w:t>
                    </w:r>
                  </w:p>
                </w:txbxContent>
              </v:textbox>
            </v:roundrect>
            <v:shape id="_x0000_s1044" type="#_x0000_t32" style="position:absolute;left:5355;top:5415;width:0;height:930" o:connectortype="straight" strokecolor="#4f81bd" strokeweight="2.5pt">
              <v:shadow color="#868686"/>
            </v:shape>
            <v:shape id="_x0000_s1045" type="#_x0000_t32" style="position:absolute;left:6840;top:6840;width:750;height:1;flip:x" o:connectortype="straight" strokecolor="#4f81bd" strokeweight="2.5pt">
              <v:shadow color="#868686"/>
            </v:shape>
            <v:shape id="_x0000_s1046" type="#_x0000_t32" style="position:absolute;left:6540;top:7305;width:15;height:3450" o:connectortype="straight" strokecolor="#4f81bd" strokeweight="2.5pt">
              <v:shadow color="#868686"/>
            </v:shape>
            <v:shape id="_x0000_s1047" type="#_x0000_t32" style="position:absolute;left:9945;top:7290;width:0;height:2625" o:connectortype="straight" strokecolor="#4f81bd" strokeweight="2.5pt">
              <v:shadow color="#868686"/>
            </v:shape>
            <v:shape id="_x0000_s1048" type="#_x0000_t32" style="position:absolute;left:3435;top:7305;width:15;height:3450" o:connectortype="straight" strokecolor="#4f81bd" strokeweight="2.5pt">
              <v:shadow color="#868686"/>
            </v:shape>
            <v:roundrect id="_x0000_s1049" style="position:absolute;left:7815;top:7860;width:1920;height:1125" arcsize="10923f" strokecolor="#95b3d7" strokeweight="1pt">
              <v:fill color2="#b8cce4" focusposition="1" focussize="" focus="100%" type="gradient"/>
              <v:shadow on="t" type="perspective" color="#243f60" opacity=".5" offset="1pt" offset2="-3pt"/>
              <v:textbox style="mso-next-textbox:#_x0000_s1049">
                <w:txbxContent>
                  <w:p w:rsidR="00C735B3" w:rsidRPr="00C735B3" w:rsidRDefault="00C735B3" w:rsidP="00C735B3">
                    <w:pPr>
                      <w:autoSpaceDE w:val="0"/>
                      <w:autoSpaceDN w:val="0"/>
                      <w:bidi w:val="0"/>
                      <w:adjustRightInd w:val="0"/>
                      <w:spacing w:after="0" w:line="240" w:lineRule="auto"/>
                      <w:jc w:val="center"/>
                      <w:rPr>
                        <w:rFonts w:ascii="Calibri" w:hAnsi="Calibri" w:cs="Times New Roman,Bold"/>
                        <w:b/>
                        <w:bCs/>
                        <w:color w:val="1F497D"/>
                        <w:sz w:val="28"/>
                        <w:szCs w:val="28"/>
                      </w:rPr>
                    </w:pPr>
                    <w:r w:rsidRPr="00C735B3">
                      <w:rPr>
                        <w:rFonts w:ascii="Times New Roman,Bold" w:cs="Times New Roman,Bold" w:hint="cs"/>
                        <w:b/>
                        <w:bCs/>
                        <w:color w:val="1F497D"/>
                        <w:sz w:val="28"/>
                        <w:szCs w:val="28"/>
                        <w:rtl/>
                      </w:rPr>
                      <w:t>أبحاث</w:t>
                    </w:r>
                    <w:r w:rsidRPr="00C735B3">
                      <w:rPr>
                        <w:rFonts w:ascii="Times New Roman,Bold" w:cs="Times New Roman,Bold"/>
                        <w:b/>
                        <w:bCs/>
                        <w:color w:val="1F497D"/>
                        <w:sz w:val="28"/>
                        <w:szCs w:val="28"/>
                      </w:rPr>
                      <w:t xml:space="preserve"> </w:t>
                    </w:r>
                  </w:p>
                  <w:p w:rsidR="00C735B3" w:rsidRPr="00C735B3" w:rsidRDefault="00C735B3" w:rsidP="00C735B3">
                    <w:pPr>
                      <w:spacing w:after="0" w:line="240" w:lineRule="auto"/>
                      <w:jc w:val="center"/>
                      <w:rPr>
                        <w:rFonts w:ascii="Times New Roman,Bold" w:cs="Times New Roman,Bold"/>
                        <w:b/>
                        <w:bCs/>
                        <w:color w:val="1F497D"/>
                        <w:sz w:val="28"/>
                        <w:szCs w:val="28"/>
                      </w:rPr>
                    </w:pPr>
                    <w:r w:rsidRPr="00C735B3">
                      <w:rPr>
                        <w:rFonts w:ascii="Times New Roman,Bold" w:cs="Times New Roman,Bold" w:hint="cs"/>
                        <w:b/>
                        <w:bCs/>
                        <w:color w:val="1F497D"/>
                        <w:sz w:val="28"/>
                        <w:szCs w:val="28"/>
                        <w:rtl/>
                      </w:rPr>
                      <w:t>أعضاء هيئة</w:t>
                    </w:r>
                    <w:r w:rsidRPr="00C735B3">
                      <w:rPr>
                        <w:rFonts w:ascii="Times New Roman,Bold" w:cs="Times New Roman,Bold"/>
                        <w:b/>
                        <w:bCs/>
                        <w:color w:val="1F497D"/>
                        <w:sz w:val="28"/>
                        <w:szCs w:val="28"/>
                      </w:rPr>
                      <w:t xml:space="preserve"> </w:t>
                    </w:r>
                    <w:r w:rsidRPr="00C735B3">
                      <w:rPr>
                        <w:rFonts w:ascii="Times New Roman,Bold" w:cs="Times New Roman,Bold" w:hint="cs"/>
                        <w:b/>
                        <w:bCs/>
                        <w:color w:val="1F497D"/>
                        <w:sz w:val="28"/>
                        <w:szCs w:val="28"/>
                        <w:rtl/>
                      </w:rPr>
                      <w:t>التدريس</w:t>
                    </w:r>
                  </w:p>
                </w:txbxContent>
              </v:textbox>
            </v:roundrect>
            <v:roundrect id="_x0000_s1050" style="position:absolute;left:7950;top:9360;width:1770;height:945" arcsize="10923f" strokecolor="#95b3d7" strokeweight="1pt">
              <v:fill color2="#b8cce4" focusposition="1" focussize="" focus="100%" type="gradient"/>
              <v:shadow on="t" type="perspective" color="#243f60" opacity=".5" offset="1pt" offset2="-3pt"/>
              <v:textbox style="mso-next-textbox:#_x0000_s1050">
                <w:txbxContent>
                  <w:p w:rsidR="00C735B3" w:rsidRPr="000D65C1" w:rsidRDefault="00C735B3" w:rsidP="00C735B3">
                    <w:pPr>
                      <w:autoSpaceDE w:val="0"/>
                      <w:autoSpaceDN w:val="0"/>
                      <w:bidi w:val="0"/>
                      <w:adjustRightInd w:val="0"/>
                      <w:jc w:val="center"/>
                      <w:rPr>
                        <w:rFonts w:ascii="Calibri" w:hAnsi="Calibri" w:cs="Times New Roman,Bold"/>
                        <w:b/>
                        <w:bCs/>
                        <w:color w:val="1F497D"/>
                        <w:sz w:val="32"/>
                        <w:szCs w:val="32"/>
                      </w:rPr>
                    </w:pPr>
                    <w:r w:rsidRPr="001E4C52">
                      <w:rPr>
                        <w:rFonts w:ascii="Times New Roman,Bold" w:cs="Times New Roman,Bold" w:hint="cs"/>
                        <w:b/>
                        <w:bCs/>
                        <w:color w:val="1F497D"/>
                        <w:sz w:val="32"/>
                        <w:szCs w:val="32"/>
                        <w:rtl/>
                      </w:rPr>
                      <w:t>أبحاث طالبات</w:t>
                    </w:r>
                  </w:p>
                </w:txbxContent>
              </v:textbox>
            </v:roundrect>
            <v:roundrect id="_x0000_s1051" style="position:absolute;left:4545;top:7965;width:1755;height:945" arcsize="10923f" strokecolor="#95b3d7" strokeweight="1pt">
              <v:fill color2="#b8cce4" focusposition="1" focussize="" focus="100%" type="gradient"/>
              <v:shadow on="t" type="perspective" color="#243f60" opacity=".5" offset="1pt" offset2="-3pt"/>
              <v:textbox>
                <w:txbxContent>
                  <w:p w:rsidR="00C735B3" w:rsidRPr="00C735B3" w:rsidRDefault="00C735B3" w:rsidP="00C735B3">
                    <w:pPr>
                      <w:autoSpaceDE w:val="0"/>
                      <w:autoSpaceDN w:val="0"/>
                      <w:bidi w:val="0"/>
                      <w:adjustRightInd w:val="0"/>
                      <w:jc w:val="center"/>
                      <w:rPr>
                        <w:rFonts w:ascii="Calibri" w:hAnsi="Calibri" w:cs="Times New Roman,Bold"/>
                        <w:b/>
                        <w:bCs/>
                        <w:color w:val="1F497D"/>
                        <w:sz w:val="28"/>
                        <w:szCs w:val="28"/>
                      </w:rPr>
                    </w:pPr>
                    <w:r w:rsidRPr="00C735B3">
                      <w:rPr>
                        <w:b/>
                        <w:bCs/>
                        <w:color w:val="1F497D"/>
                        <w:sz w:val="28"/>
                        <w:szCs w:val="28"/>
                        <w:rtl/>
                      </w:rPr>
                      <w:t xml:space="preserve">الندوات </w:t>
                    </w:r>
                    <w:r w:rsidRPr="00C735B3">
                      <w:rPr>
                        <w:rFonts w:hint="cs"/>
                        <w:b/>
                        <w:bCs/>
                        <w:color w:val="1F497D"/>
                        <w:sz w:val="28"/>
                        <w:szCs w:val="28"/>
                        <w:rtl/>
                      </w:rPr>
                      <w:t>و الدورات</w:t>
                    </w:r>
                    <w:r w:rsidRPr="00C735B3">
                      <w:rPr>
                        <w:b/>
                        <w:bCs/>
                        <w:color w:val="1F497D"/>
                        <w:sz w:val="28"/>
                        <w:szCs w:val="28"/>
                        <w:rtl/>
                      </w:rPr>
                      <w:t xml:space="preserve"> </w:t>
                    </w:r>
                  </w:p>
                </w:txbxContent>
              </v:textbox>
            </v:roundrect>
            <v:roundrect id="_x0000_s1052" style="position:absolute;left:4545;top:9915;width:1740;height:945" arcsize="10923f" strokecolor="#95b3d7" strokeweight="1pt">
              <v:fill color2="#b8cce4" focusposition="1" focussize="" focus="100%" type="gradient"/>
              <v:shadow on="t" type="perspective" color="#243f60" opacity=".5" offset="1pt" offset2="-3pt"/>
              <v:textbox>
                <w:txbxContent>
                  <w:p w:rsidR="00C735B3" w:rsidRPr="006D657E" w:rsidRDefault="00C735B3" w:rsidP="00C735B3">
                    <w:pPr>
                      <w:jc w:val="center"/>
                      <w:rPr>
                        <w:rFonts w:ascii="Times New Roman,Bold" w:cs="Times New Roman,Bold"/>
                        <w:b/>
                        <w:bCs/>
                        <w:color w:val="1F497D"/>
                        <w:sz w:val="36"/>
                        <w:szCs w:val="36"/>
                      </w:rPr>
                    </w:pPr>
                    <w:r>
                      <w:rPr>
                        <w:rFonts w:hint="cs"/>
                        <w:b/>
                        <w:bCs/>
                        <w:color w:val="1F497D"/>
                        <w:sz w:val="32"/>
                        <w:szCs w:val="32"/>
                        <w:rtl/>
                      </w:rPr>
                      <w:t>يوم البحث العلمى</w:t>
                    </w:r>
                    <w:r w:rsidRPr="006D657E">
                      <w:rPr>
                        <w:b/>
                        <w:bCs/>
                        <w:color w:val="1F497D"/>
                        <w:sz w:val="32"/>
                        <w:szCs w:val="32"/>
                      </w:rPr>
                      <w:t xml:space="preserve"> </w:t>
                    </w:r>
                    <w:r w:rsidRPr="006D657E">
                      <w:rPr>
                        <w:rFonts w:hint="cs"/>
                        <w:b/>
                        <w:bCs/>
                        <w:color w:val="1F497D"/>
                        <w:sz w:val="32"/>
                        <w:szCs w:val="32"/>
                        <w:rtl/>
                      </w:rPr>
                      <w:t>الأبحاث</w:t>
                    </w:r>
                  </w:p>
                </w:txbxContent>
              </v:textbox>
            </v:roundrect>
            <v:roundrect id="_x0000_s1053" style="position:absolute;left:1483;top:7965;width:1592;height:945" arcsize="10923f" strokecolor="#95b3d7" strokeweight="1pt">
              <v:fill color2="#b8cce4" focusposition="1" focussize="" focus="100%" type="gradient"/>
              <v:shadow on="t" type="perspective" color="#243f60" opacity=".5" offset="1pt" offset2="-3pt"/>
              <v:textbox>
                <w:txbxContent>
                  <w:p w:rsidR="00C735B3" w:rsidRPr="000D65C1" w:rsidRDefault="00C735B3" w:rsidP="00C735B3">
                    <w:pPr>
                      <w:jc w:val="center"/>
                      <w:rPr>
                        <w:rFonts w:ascii="Times New Roman,Bold" w:cs="Times New Roman,Bold"/>
                        <w:b/>
                        <w:bCs/>
                        <w:color w:val="1F497D"/>
                        <w:sz w:val="32"/>
                        <w:szCs w:val="32"/>
                      </w:rPr>
                    </w:pPr>
                    <w:r w:rsidRPr="000D65C1">
                      <w:rPr>
                        <w:rFonts w:ascii="Times New Roman,Bold" w:cs="Times New Roman,Bold" w:hint="cs"/>
                        <w:b/>
                        <w:bCs/>
                        <w:color w:val="1F497D"/>
                        <w:sz w:val="32"/>
                        <w:szCs w:val="32"/>
                        <w:rtl/>
                      </w:rPr>
                      <w:t>التقرير</w:t>
                    </w:r>
                    <w:r w:rsidRPr="000D65C1">
                      <w:rPr>
                        <w:rFonts w:ascii="Times New Roman,Bold" w:cs="Times New Roman,Bold"/>
                        <w:b/>
                        <w:bCs/>
                        <w:color w:val="1F497D"/>
                        <w:sz w:val="32"/>
                        <w:szCs w:val="32"/>
                      </w:rPr>
                      <w:t xml:space="preserve"> </w:t>
                    </w:r>
                    <w:r w:rsidRPr="000D65C1">
                      <w:rPr>
                        <w:rFonts w:ascii="Times New Roman,Bold" w:cs="Times New Roman,Bold" w:hint="cs"/>
                        <w:b/>
                        <w:bCs/>
                        <w:color w:val="1F497D"/>
                        <w:sz w:val="32"/>
                        <w:szCs w:val="32"/>
                        <w:rtl/>
                      </w:rPr>
                      <w:t>السنوي</w:t>
                    </w:r>
                    <w:r w:rsidRPr="000D65C1">
                      <w:rPr>
                        <w:b/>
                        <w:bCs/>
                        <w:color w:val="1F497D"/>
                        <w:sz w:val="32"/>
                        <w:szCs w:val="32"/>
                      </w:rPr>
                      <w:t xml:space="preserve"> </w:t>
                    </w:r>
                  </w:p>
                </w:txbxContent>
              </v:textbox>
            </v:roundrect>
            <v:roundrect id="_x0000_s1054" style="position:absolute;left:1590;top:9810;width:1590;height:945" arcsize="10923f" strokecolor="#95b3d7" strokeweight="1pt">
              <v:fill color2="#b8cce4" focusposition="1" focussize="" focus="100%" type="gradient"/>
              <v:shadow on="t" type="perspective" color="#243f60" opacity=".5" offset="1pt" offset2="-3pt"/>
              <v:textbox>
                <w:txbxContent>
                  <w:p w:rsidR="00C735B3" w:rsidRPr="000D65C1" w:rsidRDefault="00C735B3" w:rsidP="00C735B3">
                    <w:pPr>
                      <w:autoSpaceDE w:val="0"/>
                      <w:autoSpaceDN w:val="0"/>
                      <w:bidi w:val="0"/>
                      <w:adjustRightInd w:val="0"/>
                      <w:spacing w:after="0" w:line="240" w:lineRule="auto"/>
                      <w:rPr>
                        <w:rFonts w:ascii="Times New Roman,Bold" w:cs="Times New Roman,Bold"/>
                        <w:b/>
                        <w:bCs/>
                        <w:color w:val="1F497D"/>
                        <w:sz w:val="32"/>
                        <w:szCs w:val="32"/>
                      </w:rPr>
                    </w:pPr>
                    <w:r w:rsidRPr="000D65C1">
                      <w:rPr>
                        <w:rFonts w:ascii="Times New Roman,Bold" w:cs="Times New Roman,Bold" w:hint="cs"/>
                        <w:b/>
                        <w:bCs/>
                        <w:color w:val="1F497D"/>
                        <w:sz w:val="32"/>
                        <w:szCs w:val="32"/>
                        <w:rtl/>
                      </w:rPr>
                      <w:t>المعلومات</w:t>
                    </w:r>
                  </w:p>
                  <w:p w:rsidR="00C735B3" w:rsidRPr="000D65C1" w:rsidRDefault="00C735B3" w:rsidP="00C735B3">
                    <w:pPr>
                      <w:jc w:val="center"/>
                      <w:rPr>
                        <w:rFonts w:ascii="Times New Roman,Bold" w:cs="Times New Roman,Bold"/>
                        <w:b/>
                        <w:bCs/>
                        <w:color w:val="1F497D"/>
                        <w:sz w:val="32"/>
                        <w:szCs w:val="32"/>
                      </w:rPr>
                    </w:pPr>
                    <w:r w:rsidRPr="000D65C1">
                      <w:rPr>
                        <w:rFonts w:ascii="Times New Roman,Bold" w:cs="Times New Roman,Bold" w:hint="cs"/>
                        <w:b/>
                        <w:bCs/>
                        <w:color w:val="1F497D"/>
                        <w:sz w:val="32"/>
                        <w:szCs w:val="32"/>
                        <w:rtl/>
                      </w:rPr>
                      <w:t>الإحصائية</w:t>
                    </w:r>
                    <w:r w:rsidRPr="000D65C1">
                      <w:rPr>
                        <w:b/>
                        <w:bCs/>
                        <w:color w:val="1F497D"/>
                        <w:sz w:val="32"/>
                        <w:szCs w:val="32"/>
                      </w:rPr>
                      <w:t xml:space="preserve"> </w:t>
                    </w:r>
                  </w:p>
                </w:txbxContent>
              </v:textbox>
            </v:roundrect>
            <v:shape id="_x0000_s1055" type="#_x0000_t32" style="position:absolute;left:9735;top:8340;width:225;height:0;flip:x" o:connectortype="straight" strokecolor="#4f81bd" strokeweight="2.5pt">
              <v:shadow color="#868686"/>
            </v:shape>
            <v:shape id="_x0000_s1056" type="#_x0000_t32" style="position:absolute;left:9720;top:9915;width:225;height:1;flip:x" o:connectortype="straight" strokecolor="#4f81bd" strokeweight="2.5pt">
              <v:shadow color="#868686"/>
            </v:shape>
            <v:shape id="_x0000_s1057" type="#_x0000_t32" style="position:absolute;left:6285;top:8490;width:255;height:0" o:connectortype="straight" strokecolor="#4f81bd" strokeweight="2.5pt">
              <v:shadow color="#868686"/>
            </v:shape>
            <v:shape id="_x0000_s1058" type="#_x0000_t32" style="position:absolute;left:3090;top:8490;width:330;height:0" o:connectortype="straight" strokecolor="#4f81bd" strokeweight="2.5pt">
              <v:shadow color="#868686"/>
            </v:shape>
            <v:roundrect id="_x0000_s1059" style="position:absolute;left:3825;top:2655;width:3120;height:945" arcsize="10923f" strokecolor="#95b3d7" strokeweight="1pt">
              <v:fill color2="#b8cce4" focusposition="1" focussize="" focus="100%" type="gradient"/>
              <v:shadow on="t" type="perspective" color="#243f60" opacity=".5" offset="1pt" offset2="-3pt"/>
              <v:textbox>
                <w:txbxContent>
                  <w:p w:rsidR="00C735B3" w:rsidRPr="005E701C" w:rsidRDefault="00C735B3" w:rsidP="00C735B3">
                    <w:pPr>
                      <w:jc w:val="center"/>
                      <w:rPr>
                        <w:color w:val="1F497D"/>
                        <w:sz w:val="40"/>
                        <w:szCs w:val="40"/>
                      </w:rPr>
                    </w:pPr>
                    <w:r w:rsidRPr="005E701C">
                      <w:rPr>
                        <w:rFonts w:ascii="Times New Roman,Bold" w:cs="Times New Roman,Bold" w:hint="cs"/>
                        <w:b/>
                        <w:bCs/>
                        <w:color w:val="1F497D"/>
                        <w:sz w:val="40"/>
                        <w:szCs w:val="40"/>
                        <w:rtl/>
                      </w:rPr>
                      <w:t>عمادة</w:t>
                    </w:r>
                    <w:r w:rsidRPr="005E701C">
                      <w:rPr>
                        <w:rFonts w:ascii="Times New Roman,Bold" w:cs="Times New Roman,Bold"/>
                        <w:b/>
                        <w:bCs/>
                        <w:color w:val="1F497D"/>
                        <w:sz w:val="40"/>
                        <w:szCs w:val="40"/>
                      </w:rPr>
                      <w:t xml:space="preserve"> </w:t>
                    </w:r>
                    <w:r w:rsidRPr="005E701C">
                      <w:rPr>
                        <w:rFonts w:ascii="Times New Roman,Bold" w:cs="Times New Roman,Bold" w:hint="cs"/>
                        <w:b/>
                        <w:bCs/>
                        <w:color w:val="1F497D"/>
                        <w:sz w:val="40"/>
                        <w:szCs w:val="40"/>
                        <w:rtl/>
                      </w:rPr>
                      <w:t>البحث</w:t>
                    </w:r>
                    <w:r w:rsidRPr="005E701C">
                      <w:rPr>
                        <w:rFonts w:ascii="Times New Roman,Bold" w:cs="Times New Roman,Bold"/>
                        <w:b/>
                        <w:bCs/>
                        <w:color w:val="1F497D"/>
                        <w:sz w:val="40"/>
                        <w:szCs w:val="40"/>
                      </w:rPr>
                      <w:t xml:space="preserve"> </w:t>
                    </w:r>
                    <w:r w:rsidRPr="005E701C">
                      <w:rPr>
                        <w:rFonts w:ascii="Times New Roman,Bold" w:cs="Times New Roman,Bold" w:hint="cs"/>
                        <w:b/>
                        <w:bCs/>
                        <w:color w:val="1F497D"/>
                        <w:sz w:val="40"/>
                        <w:szCs w:val="40"/>
                        <w:rtl/>
                      </w:rPr>
                      <w:t>العلمي</w:t>
                    </w:r>
                  </w:p>
                </w:txbxContent>
              </v:textbox>
            </v:roundrect>
            <w10:wrap anchorx="page"/>
          </v:group>
        </w:pict>
      </w:r>
    </w:p>
    <w:p w:rsidR="003B132E" w:rsidRPr="003B132E" w:rsidRDefault="003B132E" w:rsidP="003B132E">
      <w:pPr>
        <w:rPr>
          <w:rtl/>
        </w:rPr>
      </w:pPr>
    </w:p>
    <w:p w:rsidR="003B132E" w:rsidRPr="003B132E" w:rsidRDefault="003B132E" w:rsidP="003B132E">
      <w:pPr>
        <w:rPr>
          <w:rtl/>
        </w:rPr>
      </w:pPr>
    </w:p>
    <w:p w:rsidR="003B132E" w:rsidRPr="003B132E" w:rsidRDefault="003B132E" w:rsidP="003B132E">
      <w:pPr>
        <w:rPr>
          <w:rtl/>
        </w:rPr>
      </w:pPr>
    </w:p>
    <w:p w:rsidR="003B132E" w:rsidRPr="003B132E" w:rsidRDefault="003B132E" w:rsidP="003B132E">
      <w:pPr>
        <w:rPr>
          <w:rtl/>
        </w:rPr>
      </w:pPr>
    </w:p>
    <w:p w:rsidR="003B132E" w:rsidRPr="003B132E" w:rsidRDefault="003B132E" w:rsidP="003B132E">
      <w:pPr>
        <w:rPr>
          <w:rtl/>
        </w:rPr>
      </w:pPr>
    </w:p>
    <w:p w:rsidR="003B132E" w:rsidRPr="003B132E" w:rsidRDefault="003B132E" w:rsidP="003B132E">
      <w:pPr>
        <w:rPr>
          <w:rtl/>
        </w:rPr>
      </w:pPr>
    </w:p>
    <w:p w:rsidR="003B132E" w:rsidRPr="003B132E" w:rsidRDefault="003B132E" w:rsidP="003B132E">
      <w:pPr>
        <w:rPr>
          <w:rtl/>
        </w:rPr>
      </w:pPr>
    </w:p>
    <w:p w:rsidR="003B132E" w:rsidRPr="003B132E" w:rsidRDefault="003B132E" w:rsidP="003B132E">
      <w:pPr>
        <w:rPr>
          <w:rtl/>
        </w:rPr>
      </w:pPr>
    </w:p>
    <w:p w:rsidR="003B132E" w:rsidRPr="003B132E" w:rsidRDefault="003B132E" w:rsidP="003B132E">
      <w:pPr>
        <w:rPr>
          <w:rtl/>
        </w:rPr>
      </w:pPr>
    </w:p>
    <w:p w:rsidR="003B132E" w:rsidRPr="003B132E" w:rsidRDefault="003B132E" w:rsidP="003B132E">
      <w:pPr>
        <w:rPr>
          <w:rtl/>
        </w:rPr>
      </w:pPr>
    </w:p>
    <w:p w:rsidR="003B132E" w:rsidRPr="003B132E" w:rsidRDefault="003B132E" w:rsidP="003B132E">
      <w:pPr>
        <w:rPr>
          <w:rtl/>
        </w:rPr>
      </w:pPr>
    </w:p>
    <w:p w:rsidR="003B132E" w:rsidRPr="003B132E" w:rsidRDefault="003B132E" w:rsidP="003B132E">
      <w:pPr>
        <w:rPr>
          <w:rtl/>
        </w:rPr>
      </w:pPr>
    </w:p>
    <w:p w:rsidR="003B132E" w:rsidRPr="003B132E" w:rsidRDefault="003B132E" w:rsidP="003B132E">
      <w:pPr>
        <w:rPr>
          <w:rtl/>
        </w:rPr>
      </w:pPr>
    </w:p>
    <w:p w:rsidR="003B132E" w:rsidRPr="003B132E" w:rsidRDefault="003B132E" w:rsidP="003B132E">
      <w:pPr>
        <w:rPr>
          <w:rtl/>
        </w:rPr>
      </w:pPr>
    </w:p>
    <w:p w:rsidR="003B132E" w:rsidRPr="003B132E" w:rsidRDefault="003B132E" w:rsidP="003B132E">
      <w:pPr>
        <w:rPr>
          <w:rtl/>
        </w:rPr>
      </w:pPr>
    </w:p>
    <w:p w:rsidR="003B132E" w:rsidRPr="003B132E" w:rsidRDefault="003B132E" w:rsidP="003B132E">
      <w:pPr>
        <w:rPr>
          <w:rtl/>
        </w:rPr>
      </w:pPr>
    </w:p>
    <w:p w:rsidR="003B132E" w:rsidRPr="003B132E" w:rsidRDefault="003B132E" w:rsidP="003B132E">
      <w:pPr>
        <w:rPr>
          <w:rtl/>
        </w:rPr>
      </w:pPr>
    </w:p>
    <w:p w:rsidR="003B132E" w:rsidRPr="003B132E" w:rsidRDefault="003B132E" w:rsidP="003B132E">
      <w:pPr>
        <w:rPr>
          <w:rtl/>
        </w:rPr>
      </w:pPr>
    </w:p>
    <w:p w:rsidR="003B132E" w:rsidRPr="003B132E" w:rsidRDefault="003B132E" w:rsidP="003B132E">
      <w:pPr>
        <w:rPr>
          <w:rtl/>
        </w:rPr>
      </w:pPr>
    </w:p>
    <w:p w:rsidR="003B132E" w:rsidRPr="003B132E" w:rsidRDefault="003B132E" w:rsidP="003B132E">
      <w:pPr>
        <w:rPr>
          <w:rtl/>
        </w:rPr>
      </w:pPr>
    </w:p>
    <w:p w:rsidR="003B132E" w:rsidRPr="003B132E" w:rsidRDefault="003B132E" w:rsidP="003B132E">
      <w:pPr>
        <w:rPr>
          <w:rtl/>
        </w:rPr>
      </w:pPr>
    </w:p>
    <w:p w:rsidR="003B132E" w:rsidRPr="003B132E" w:rsidRDefault="003B132E" w:rsidP="003B132E">
      <w:pPr>
        <w:rPr>
          <w:rtl/>
        </w:rPr>
      </w:pPr>
    </w:p>
    <w:p w:rsidR="003B132E" w:rsidRDefault="00FA353C" w:rsidP="003B132E">
      <w:pPr>
        <w:rPr>
          <w:rtl/>
        </w:rPr>
      </w:pPr>
      <w:r>
        <w:rPr>
          <w:noProof/>
          <w:rtl/>
        </w:rPr>
        <w:pict>
          <v:rect id="_x0000_s1103" style="position:absolute;left:0;text-align:left;margin-left:-29.25pt;margin-top:20.8pt;width:494.25pt;height:25.5pt;z-index:251684864" fillcolor="#4f81bd [3204]" strokecolor="#f2f2f2 [3041]" strokeweight="3pt">
            <v:shadow on="t" type="perspective" color="#243f60 [1604]" opacity=".5" offset="1pt" offset2="-1pt"/>
            <v:textbox>
              <w:txbxContent>
                <w:p w:rsidR="003B132E" w:rsidRPr="00AF6BEA" w:rsidRDefault="003B132E" w:rsidP="00C93148">
                  <w:pPr>
                    <w:shd w:val="clear" w:color="auto" w:fill="BFBFBF" w:themeFill="background1" w:themeFillShade="BF"/>
                    <w:jc w:val="center"/>
                    <w:rPr>
                      <w:rFonts w:asciiTheme="majorBidi" w:hAnsiTheme="majorBidi" w:cstheme="majorBidi"/>
                      <w:b/>
                      <w:bCs/>
                      <w:color w:val="FFFFFF" w:themeColor="background1"/>
                      <w:sz w:val="28"/>
                      <w:szCs w:val="28"/>
                    </w:rPr>
                  </w:pPr>
                  <w:r>
                    <w:rPr>
                      <w:rFonts w:asciiTheme="majorBidi" w:hAnsiTheme="majorBidi" w:cstheme="majorBidi" w:hint="cs"/>
                      <w:b/>
                      <w:bCs/>
                      <w:color w:val="FFFFFF" w:themeColor="background1"/>
                      <w:sz w:val="28"/>
                      <w:szCs w:val="28"/>
                      <w:rtl/>
                    </w:rPr>
                    <w:t>10</w:t>
                  </w:r>
                </w:p>
              </w:txbxContent>
            </v:textbox>
          </v:rect>
        </w:pict>
      </w:r>
    </w:p>
    <w:p w:rsidR="00C735B3" w:rsidRPr="003B132E" w:rsidRDefault="003B132E" w:rsidP="003B132E">
      <w:pPr>
        <w:tabs>
          <w:tab w:val="left" w:pos="1198"/>
        </w:tabs>
        <w:rPr>
          <w:rtl/>
        </w:rPr>
      </w:pPr>
      <w:r>
        <w:rPr>
          <w:rtl/>
        </w:rPr>
        <w:tab/>
      </w:r>
    </w:p>
    <w:sectPr w:rsidR="00C735B3" w:rsidRPr="003B132E" w:rsidSect="0099122B">
      <w:headerReference w:type="default" r:id="rId10"/>
      <w:pgSz w:w="11906" w:h="16838"/>
      <w:pgMar w:top="1103" w:right="1558" w:bottom="1440" w:left="1560" w:header="284"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618" w:rsidRDefault="00473618" w:rsidP="00355758">
      <w:pPr>
        <w:spacing w:after="0" w:line="240" w:lineRule="auto"/>
      </w:pPr>
      <w:r>
        <w:separator/>
      </w:r>
    </w:p>
  </w:endnote>
  <w:endnote w:type="continuationSeparator" w:id="0">
    <w:p w:rsidR="00473618" w:rsidRDefault="00473618" w:rsidP="0035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618" w:rsidRDefault="00473618" w:rsidP="00355758">
      <w:pPr>
        <w:spacing w:after="0" w:line="240" w:lineRule="auto"/>
      </w:pPr>
      <w:r>
        <w:separator/>
      </w:r>
    </w:p>
  </w:footnote>
  <w:footnote w:type="continuationSeparator" w:id="0">
    <w:p w:rsidR="00473618" w:rsidRDefault="00473618" w:rsidP="00355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53C" w:rsidRDefault="00FA353C" w:rsidP="00FA353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1A5B"/>
    <w:multiLevelType w:val="hybridMultilevel"/>
    <w:tmpl w:val="AAC60A72"/>
    <w:lvl w:ilvl="0" w:tplc="C83E7DF2">
      <w:start w:val="1"/>
      <w:numFmt w:val="decimal"/>
      <w:lvlText w:val="%1."/>
      <w:lvlJc w:val="left"/>
      <w:pPr>
        <w:ind w:left="1565" w:hanging="360"/>
      </w:pPr>
      <w:rPr>
        <w:rFonts w:hint="default"/>
        <w:b/>
        <w:sz w:val="24"/>
      </w:r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1" w15:restartNumberingAfterBreak="0">
    <w:nsid w:val="06B1679A"/>
    <w:multiLevelType w:val="hybridMultilevel"/>
    <w:tmpl w:val="887C74F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 w15:restartNumberingAfterBreak="0">
    <w:nsid w:val="1E10110A"/>
    <w:multiLevelType w:val="hybridMultilevel"/>
    <w:tmpl w:val="CDDA9E3E"/>
    <w:lvl w:ilvl="0" w:tplc="0409000F">
      <w:start w:val="1"/>
      <w:numFmt w:val="decimal"/>
      <w:lvlText w:val="%1."/>
      <w:lvlJc w:val="left"/>
      <w:pPr>
        <w:ind w:left="1925" w:hanging="360"/>
      </w:pPr>
    </w:lvl>
    <w:lvl w:ilvl="1" w:tplc="04090019" w:tentative="1">
      <w:start w:val="1"/>
      <w:numFmt w:val="lowerLetter"/>
      <w:lvlText w:val="%2."/>
      <w:lvlJc w:val="left"/>
      <w:pPr>
        <w:ind w:left="2645" w:hanging="360"/>
      </w:pPr>
    </w:lvl>
    <w:lvl w:ilvl="2" w:tplc="0409001B" w:tentative="1">
      <w:start w:val="1"/>
      <w:numFmt w:val="lowerRoman"/>
      <w:lvlText w:val="%3."/>
      <w:lvlJc w:val="right"/>
      <w:pPr>
        <w:ind w:left="3365" w:hanging="180"/>
      </w:pPr>
    </w:lvl>
    <w:lvl w:ilvl="3" w:tplc="0409000F" w:tentative="1">
      <w:start w:val="1"/>
      <w:numFmt w:val="decimal"/>
      <w:lvlText w:val="%4."/>
      <w:lvlJc w:val="left"/>
      <w:pPr>
        <w:ind w:left="4085" w:hanging="360"/>
      </w:pPr>
    </w:lvl>
    <w:lvl w:ilvl="4" w:tplc="04090019" w:tentative="1">
      <w:start w:val="1"/>
      <w:numFmt w:val="lowerLetter"/>
      <w:lvlText w:val="%5."/>
      <w:lvlJc w:val="left"/>
      <w:pPr>
        <w:ind w:left="4805" w:hanging="360"/>
      </w:pPr>
    </w:lvl>
    <w:lvl w:ilvl="5" w:tplc="0409001B" w:tentative="1">
      <w:start w:val="1"/>
      <w:numFmt w:val="lowerRoman"/>
      <w:lvlText w:val="%6."/>
      <w:lvlJc w:val="right"/>
      <w:pPr>
        <w:ind w:left="5525" w:hanging="180"/>
      </w:pPr>
    </w:lvl>
    <w:lvl w:ilvl="6" w:tplc="0409000F" w:tentative="1">
      <w:start w:val="1"/>
      <w:numFmt w:val="decimal"/>
      <w:lvlText w:val="%7."/>
      <w:lvlJc w:val="left"/>
      <w:pPr>
        <w:ind w:left="6245" w:hanging="360"/>
      </w:pPr>
    </w:lvl>
    <w:lvl w:ilvl="7" w:tplc="04090019" w:tentative="1">
      <w:start w:val="1"/>
      <w:numFmt w:val="lowerLetter"/>
      <w:lvlText w:val="%8."/>
      <w:lvlJc w:val="left"/>
      <w:pPr>
        <w:ind w:left="6965" w:hanging="360"/>
      </w:pPr>
    </w:lvl>
    <w:lvl w:ilvl="8" w:tplc="0409001B" w:tentative="1">
      <w:start w:val="1"/>
      <w:numFmt w:val="lowerRoman"/>
      <w:lvlText w:val="%9."/>
      <w:lvlJc w:val="right"/>
      <w:pPr>
        <w:ind w:left="7685" w:hanging="180"/>
      </w:pPr>
    </w:lvl>
  </w:abstractNum>
  <w:abstractNum w:abstractNumId="3" w15:restartNumberingAfterBreak="0">
    <w:nsid w:val="29364410"/>
    <w:multiLevelType w:val="hybridMultilevel"/>
    <w:tmpl w:val="B3763A0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15:restartNumberingAfterBreak="0">
    <w:nsid w:val="39466FFD"/>
    <w:multiLevelType w:val="hybridMultilevel"/>
    <w:tmpl w:val="1B1C5E5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15:restartNumberingAfterBreak="0">
    <w:nsid w:val="534B3079"/>
    <w:multiLevelType w:val="hybridMultilevel"/>
    <w:tmpl w:val="91340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B431B"/>
    <w:multiLevelType w:val="multilevel"/>
    <w:tmpl w:val="3E4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50">
      <o:colormenu v:ext="edit" fillcolor="none [1951]" strokecolor="none"/>
    </o:shapedefaults>
  </w:hdrShapeDefaults>
  <w:footnotePr>
    <w:footnote w:id="-1"/>
    <w:footnote w:id="0"/>
  </w:footnotePr>
  <w:endnotePr>
    <w:endnote w:id="-1"/>
    <w:endnote w:id="0"/>
  </w:endnotePr>
  <w:compat>
    <w:compatSetting w:name="compatibilityMode" w:uri="http://schemas.microsoft.com/office/word" w:val="12"/>
  </w:compat>
  <w:rsids>
    <w:rsidRoot w:val="00144996"/>
    <w:rsid w:val="00006178"/>
    <w:rsid w:val="000935C8"/>
    <w:rsid w:val="000E1999"/>
    <w:rsid w:val="00107A97"/>
    <w:rsid w:val="00144996"/>
    <w:rsid w:val="001E43F4"/>
    <w:rsid w:val="002263EE"/>
    <w:rsid w:val="0026230A"/>
    <w:rsid w:val="002F32B8"/>
    <w:rsid w:val="00353D93"/>
    <w:rsid w:val="00355758"/>
    <w:rsid w:val="003B132E"/>
    <w:rsid w:val="003D2F36"/>
    <w:rsid w:val="003D6416"/>
    <w:rsid w:val="003F7AC2"/>
    <w:rsid w:val="0040618F"/>
    <w:rsid w:val="00406627"/>
    <w:rsid w:val="00473618"/>
    <w:rsid w:val="00491BC1"/>
    <w:rsid w:val="004D3AD2"/>
    <w:rsid w:val="00526E85"/>
    <w:rsid w:val="00573551"/>
    <w:rsid w:val="005842E3"/>
    <w:rsid w:val="00591A77"/>
    <w:rsid w:val="005F22AF"/>
    <w:rsid w:val="00653E57"/>
    <w:rsid w:val="006856E2"/>
    <w:rsid w:val="006B400C"/>
    <w:rsid w:val="006D5724"/>
    <w:rsid w:val="00794746"/>
    <w:rsid w:val="0079621A"/>
    <w:rsid w:val="007A7B6F"/>
    <w:rsid w:val="00844D06"/>
    <w:rsid w:val="00880E9D"/>
    <w:rsid w:val="008B1DBE"/>
    <w:rsid w:val="008E0CBF"/>
    <w:rsid w:val="0099122B"/>
    <w:rsid w:val="009E6E7B"/>
    <w:rsid w:val="00A47045"/>
    <w:rsid w:val="00AE29CE"/>
    <w:rsid w:val="00AF6BEA"/>
    <w:rsid w:val="00AF7A56"/>
    <w:rsid w:val="00B77DA9"/>
    <w:rsid w:val="00C5460D"/>
    <w:rsid w:val="00C713F1"/>
    <w:rsid w:val="00C735B3"/>
    <w:rsid w:val="00C93148"/>
    <w:rsid w:val="00C94372"/>
    <w:rsid w:val="00CF1C5E"/>
    <w:rsid w:val="00D6572A"/>
    <w:rsid w:val="00D658B4"/>
    <w:rsid w:val="00DE081A"/>
    <w:rsid w:val="00E82641"/>
    <w:rsid w:val="00F35561"/>
    <w:rsid w:val="00F70F7B"/>
    <w:rsid w:val="00F96E85"/>
    <w:rsid w:val="00FA353C"/>
    <w:rsid w:val="00FB0D15"/>
    <w:rsid w:val="00FF79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51]" strokecolor="none"/>
    </o:shapedefaults>
    <o:shapelayout v:ext="edit">
      <o:idmap v:ext="edit" data="1"/>
      <o:rules v:ext="edit">
        <o:r id="V:Rule14" type="connector" idref="#_x0000_s1048"/>
        <o:r id="V:Rule15" type="connector" idref="#_x0000_s1058"/>
        <o:r id="V:Rule16" type="connector" idref="#_x0000_s1044"/>
        <o:r id="V:Rule17" type="connector" idref="#_x0000_s1055"/>
        <o:r id="V:Rule18" type="connector" idref="#_x0000_s1046"/>
        <o:r id="V:Rule19" type="connector" idref="#_x0000_s1039"/>
        <o:r id="V:Rule20" type="connector" idref="#_x0000_s1038"/>
        <o:r id="V:Rule21" type="connector" idref="#_x0000_s1045"/>
        <o:r id="V:Rule22" type="connector" idref="#_x0000_s1084"/>
        <o:r id="V:Rule23" type="connector" idref="#_x0000_s1057"/>
        <o:r id="V:Rule24" type="connector" idref="#_x0000_s1085"/>
        <o:r id="V:Rule25" type="connector" idref="#_x0000_s1056"/>
        <o:r id="V:Rule26" type="connector" idref="#_x0000_s1047"/>
      </o:rules>
    </o:shapelayout>
  </w:shapeDefaults>
  <w:decimalSymbol w:val="."/>
  <w:listSeparator w:val=","/>
  <w15:docId w15:val="{B5169D62-1AB4-475B-8A2A-4CD41054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E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4996"/>
    <w:rPr>
      <w:b/>
      <w:bCs/>
    </w:rPr>
  </w:style>
  <w:style w:type="paragraph" w:styleId="NormalWeb">
    <w:name w:val="Normal (Web)"/>
    <w:basedOn w:val="Normal"/>
    <w:uiPriority w:val="99"/>
    <w:semiHidden/>
    <w:unhideWhenUsed/>
    <w:rsid w:val="00144996"/>
    <w:pPr>
      <w:bidi w:val="0"/>
      <w:spacing w:after="0" w:line="240" w:lineRule="auto"/>
      <w:jc w:val="right"/>
    </w:pPr>
    <w:rPr>
      <w:rFonts w:ascii="inherit" w:eastAsia="Times New Roman" w:hAnsi="inherit" w:cs="Times New Roman"/>
      <w:sz w:val="24"/>
      <w:szCs w:val="24"/>
    </w:rPr>
  </w:style>
  <w:style w:type="paragraph" w:styleId="Header">
    <w:name w:val="header"/>
    <w:basedOn w:val="Normal"/>
    <w:link w:val="HeaderChar"/>
    <w:unhideWhenUsed/>
    <w:rsid w:val="00355758"/>
    <w:pPr>
      <w:tabs>
        <w:tab w:val="center" w:pos="4153"/>
        <w:tab w:val="right" w:pos="8306"/>
      </w:tabs>
      <w:spacing w:after="0" w:line="240" w:lineRule="auto"/>
    </w:pPr>
  </w:style>
  <w:style w:type="character" w:customStyle="1" w:styleId="HeaderChar">
    <w:name w:val="Header Char"/>
    <w:basedOn w:val="DefaultParagraphFont"/>
    <w:link w:val="Header"/>
    <w:rsid w:val="00355758"/>
  </w:style>
  <w:style w:type="paragraph" w:styleId="Footer">
    <w:name w:val="footer"/>
    <w:basedOn w:val="Normal"/>
    <w:link w:val="FooterChar"/>
    <w:uiPriority w:val="99"/>
    <w:unhideWhenUsed/>
    <w:rsid w:val="003557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5758"/>
  </w:style>
  <w:style w:type="character" w:styleId="Hyperlink">
    <w:name w:val="Hyperlink"/>
    <w:basedOn w:val="DefaultParagraphFont"/>
    <w:uiPriority w:val="99"/>
    <w:semiHidden/>
    <w:unhideWhenUsed/>
    <w:rsid w:val="00355758"/>
    <w:rPr>
      <w:rFonts w:ascii="Georgia" w:hAnsi="Georgia" w:hint="default"/>
      <w:strike w:val="0"/>
      <w:dstrike w:val="0"/>
      <w:color w:val="0084BD"/>
      <w:u w:val="none"/>
      <w:effect w:val="none"/>
    </w:rPr>
  </w:style>
  <w:style w:type="paragraph" w:styleId="ListParagraph">
    <w:name w:val="List Paragraph"/>
    <w:basedOn w:val="Normal"/>
    <w:uiPriority w:val="34"/>
    <w:qFormat/>
    <w:rsid w:val="00107A97"/>
    <w:pPr>
      <w:ind w:left="720"/>
      <w:contextualSpacing/>
    </w:pPr>
  </w:style>
  <w:style w:type="paragraph" w:styleId="BalloonText">
    <w:name w:val="Balloon Text"/>
    <w:basedOn w:val="Normal"/>
    <w:link w:val="BalloonTextChar"/>
    <w:uiPriority w:val="99"/>
    <w:semiHidden/>
    <w:unhideWhenUsed/>
    <w:rsid w:val="00353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16592">
      <w:bodyDiv w:val="1"/>
      <w:marLeft w:val="0"/>
      <w:marRight w:val="0"/>
      <w:marTop w:val="0"/>
      <w:marBottom w:val="0"/>
      <w:divBdr>
        <w:top w:val="none" w:sz="0" w:space="0" w:color="auto"/>
        <w:left w:val="none" w:sz="0" w:space="0" w:color="auto"/>
        <w:bottom w:val="none" w:sz="0" w:space="0" w:color="auto"/>
        <w:right w:val="none" w:sz="0" w:space="0" w:color="auto"/>
      </w:divBdr>
      <w:divsChild>
        <w:div w:id="268465629">
          <w:marLeft w:val="0"/>
          <w:marRight w:val="0"/>
          <w:marTop w:val="0"/>
          <w:marBottom w:val="0"/>
          <w:divBdr>
            <w:top w:val="none" w:sz="0" w:space="0" w:color="auto"/>
            <w:left w:val="none" w:sz="0" w:space="0" w:color="auto"/>
            <w:bottom w:val="none" w:sz="0" w:space="0" w:color="auto"/>
            <w:right w:val="none" w:sz="0" w:space="0" w:color="auto"/>
          </w:divBdr>
          <w:divsChild>
            <w:div w:id="1386172856">
              <w:marLeft w:val="0"/>
              <w:marRight w:val="0"/>
              <w:marTop w:val="0"/>
              <w:marBottom w:val="0"/>
              <w:divBdr>
                <w:top w:val="none" w:sz="0" w:space="0" w:color="auto"/>
                <w:left w:val="none" w:sz="0" w:space="0" w:color="auto"/>
                <w:bottom w:val="none" w:sz="0" w:space="0" w:color="auto"/>
                <w:right w:val="none" w:sz="0" w:space="0" w:color="auto"/>
              </w:divBdr>
              <w:divsChild>
                <w:div w:id="1304771223">
                  <w:marLeft w:val="0"/>
                  <w:marRight w:val="0"/>
                  <w:marTop w:val="0"/>
                  <w:marBottom w:val="0"/>
                  <w:divBdr>
                    <w:top w:val="none" w:sz="0" w:space="0" w:color="auto"/>
                    <w:left w:val="none" w:sz="0" w:space="0" w:color="auto"/>
                    <w:bottom w:val="none" w:sz="0" w:space="0" w:color="auto"/>
                    <w:right w:val="none" w:sz="0" w:space="0" w:color="auto"/>
                  </w:divBdr>
                  <w:divsChild>
                    <w:div w:id="1298796180">
                      <w:marLeft w:val="0"/>
                      <w:marRight w:val="0"/>
                      <w:marTop w:val="0"/>
                      <w:marBottom w:val="0"/>
                      <w:divBdr>
                        <w:top w:val="none" w:sz="0" w:space="0" w:color="auto"/>
                        <w:left w:val="none" w:sz="0" w:space="0" w:color="auto"/>
                        <w:bottom w:val="none" w:sz="0" w:space="0" w:color="auto"/>
                        <w:right w:val="none" w:sz="0" w:space="0" w:color="auto"/>
                      </w:divBdr>
                      <w:divsChild>
                        <w:div w:id="6347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95789">
      <w:bodyDiv w:val="1"/>
      <w:marLeft w:val="0"/>
      <w:marRight w:val="0"/>
      <w:marTop w:val="0"/>
      <w:marBottom w:val="0"/>
      <w:divBdr>
        <w:top w:val="none" w:sz="0" w:space="0" w:color="auto"/>
        <w:left w:val="none" w:sz="0" w:space="0" w:color="auto"/>
        <w:bottom w:val="none" w:sz="0" w:space="0" w:color="auto"/>
        <w:right w:val="none" w:sz="0" w:space="0" w:color="auto"/>
      </w:divBdr>
      <w:divsChild>
        <w:div w:id="1118531371">
          <w:marLeft w:val="0"/>
          <w:marRight w:val="0"/>
          <w:marTop w:val="0"/>
          <w:marBottom w:val="0"/>
          <w:divBdr>
            <w:top w:val="none" w:sz="0" w:space="0" w:color="auto"/>
            <w:left w:val="none" w:sz="0" w:space="0" w:color="auto"/>
            <w:bottom w:val="none" w:sz="0" w:space="0" w:color="auto"/>
            <w:right w:val="none" w:sz="0" w:space="0" w:color="auto"/>
          </w:divBdr>
          <w:divsChild>
            <w:div w:id="1156335279">
              <w:marLeft w:val="0"/>
              <w:marRight w:val="0"/>
              <w:marTop w:val="0"/>
              <w:marBottom w:val="0"/>
              <w:divBdr>
                <w:top w:val="none" w:sz="0" w:space="0" w:color="auto"/>
                <w:left w:val="none" w:sz="0" w:space="0" w:color="auto"/>
                <w:bottom w:val="none" w:sz="0" w:space="0" w:color="auto"/>
                <w:right w:val="none" w:sz="0" w:space="0" w:color="auto"/>
              </w:divBdr>
              <w:divsChild>
                <w:div w:id="2041739624">
                  <w:marLeft w:val="0"/>
                  <w:marRight w:val="0"/>
                  <w:marTop w:val="0"/>
                  <w:marBottom w:val="0"/>
                  <w:divBdr>
                    <w:top w:val="none" w:sz="0" w:space="0" w:color="auto"/>
                    <w:left w:val="none" w:sz="0" w:space="0" w:color="auto"/>
                    <w:bottom w:val="none" w:sz="0" w:space="0" w:color="auto"/>
                    <w:right w:val="none" w:sz="0" w:space="0" w:color="auto"/>
                  </w:divBdr>
                  <w:divsChild>
                    <w:div w:id="1319991251">
                      <w:marLeft w:val="0"/>
                      <w:marRight w:val="0"/>
                      <w:marTop w:val="0"/>
                      <w:marBottom w:val="0"/>
                      <w:divBdr>
                        <w:top w:val="none" w:sz="0" w:space="0" w:color="auto"/>
                        <w:left w:val="none" w:sz="0" w:space="0" w:color="auto"/>
                        <w:bottom w:val="none" w:sz="0" w:space="0" w:color="auto"/>
                        <w:right w:val="none" w:sz="0" w:space="0" w:color="auto"/>
                      </w:divBdr>
                      <w:divsChild>
                        <w:div w:id="8951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19234">
      <w:bodyDiv w:val="1"/>
      <w:marLeft w:val="0"/>
      <w:marRight w:val="0"/>
      <w:marTop w:val="0"/>
      <w:marBottom w:val="0"/>
      <w:divBdr>
        <w:top w:val="none" w:sz="0" w:space="0" w:color="auto"/>
        <w:left w:val="none" w:sz="0" w:space="0" w:color="auto"/>
        <w:bottom w:val="none" w:sz="0" w:space="0" w:color="auto"/>
        <w:right w:val="none" w:sz="0" w:space="0" w:color="auto"/>
      </w:divBdr>
    </w:div>
    <w:div w:id="208872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rs.ksu.edu.sa/sites/dsrs.ksu.edu.sa/files/imce_images/llyh_lmwhd_llbhth_llmy_bljmt.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srs.ksu.edu.sa/sites/dsrs.ksu.edu.sa/files/imce_images/llyh_lmwhd_llbhth_llmy_bljm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2705</Words>
  <Characters>15420</Characters>
  <Application>Microsoft Office Word</Application>
  <DocSecurity>0</DocSecurity>
  <Lines>128</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Dr.Hanan Tork</cp:lastModifiedBy>
  <cp:revision>8</cp:revision>
  <cp:lastPrinted>2018-04-10T10:23:00Z</cp:lastPrinted>
  <dcterms:created xsi:type="dcterms:W3CDTF">2016-11-05T17:55:00Z</dcterms:created>
  <dcterms:modified xsi:type="dcterms:W3CDTF">2018-04-10T10:28:00Z</dcterms:modified>
</cp:coreProperties>
</file>